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C64956">
      <w:pPr>
        <w:widowControl/>
        <w:shd w:val="clear" w:color="auto" w:fill="FFFFFF"/>
        <w:spacing w:line="495" w:lineRule="atLeast"/>
        <w:jc w:val="center"/>
        <w:rPr>
          <w:rFonts w:ascii="Times New Roman" w:hAnsi="Times New Roman" w:eastAsia="方正小标宋简体" w:cs="Times New Roman"/>
          <w:color w:val="000000" w:themeColor="text1"/>
          <w:kern w:val="0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小标宋简体" w:cs="Times New Roman"/>
          <w:color w:val="000000" w:themeColor="text1"/>
          <w:kern w:val="0"/>
          <w:sz w:val="48"/>
          <w:szCs w:val="48"/>
          <w14:textFill>
            <w14:solidFill>
              <w14:schemeClr w14:val="tx1"/>
            </w14:solidFill>
          </w14:textFill>
        </w:rPr>
        <w:t>关于做好202</w:t>
      </w:r>
      <w:r>
        <w:rPr>
          <w:rFonts w:hint="eastAsia" w:ascii="Times New Roman" w:hAnsi="Times New Roman" w:eastAsia="方正小标宋简体" w:cs="Times New Roman"/>
          <w:color w:val="000000" w:themeColor="text1"/>
          <w:kern w:val="0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方正小标宋简体" w:cs="Times New Roman"/>
          <w:color w:val="000000" w:themeColor="text1"/>
          <w:kern w:val="0"/>
          <w:sz w:val="48"/>
          <w:szCs w:val="48"/>
          <w14:textFill>
            <w14:solidFill>
              <w14:schemeClr w14:val="tx1"/>
            </w14:solidFill>
          </w14:textFill>
        </w:rPr>
        <w:t>届学生实习总结与评优工作的通知</w:t>
      </w:r>
    </w:p>
    <w:p w14:paraId="78F84107">
      <w:pPr>
        <w:widowControl/>
        <w:shd w:val="clear" w:color="auto" w:fill="FFFFFF"/>
        <w:spacing w:line="440" w:lineRule="exact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各教学单位：</w:t>
      </w:r>
    </w:p>
    <w:p w14:paraId="66E3B31C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届学生实习工作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即将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结束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。为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认真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做好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实习总结与评优工作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现将有关事项通知如下：</w:t>
      </w:r>
    </w:p>
    <w:p w14:paraId="485B25E5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黑体" w:cs="Times New Roman"/>
          <w:color w:val="000000" w:themeColor="text1"/>
          <w:kern w:val="0"/>
          <w:sz w:val="22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b/>
          <w:bCs/>
          <w:color w:val="000000" w:themeColor="text1"/>
          <w:kern w:val="0"/>
          <w:sz w:val="28"/>
          <w:szCs w:val="24"/>
          <w14:textFill>
            <w14:solidFill>
              <w14:schemeClr w14:val="tx1"/>
            </w14:solidFill>
          </w14:textFill>
        </w:rPr>
        <w:t>一、材料存档</w:t>
      </w:r>
    </w:p>
    <w:p w14:paraId="6BC98B2B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各单位及时收齐相关材料，核查各项材料上签名，整理存档。</w:t>
      </w:r>
    </w:p>
    <w:p w14:paraId="2DECEDAE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ascii="Times New Roman" w:hAnsi="Times New Roman" w:eastAsia="宋体" w:cs="Times New Roman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教育实习师生材料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：包括带队教师指导笔记；实习学生小组长笔记、教育实习手册、教育实习教学设计、教育调查报告等。</w:t>
      </w:r>
    </w:p>
    <w:p w14:paraId="7566E5D4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2.专业实习师生材料：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包括指导教师笔记；学生实习记录本、实习总结。</w:t>
      </w:r>
    </w:p>
    <w:p w14:paraId="078BEA02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3.单位总结</w:t>
      </w:r>
      <w:r>
        <w:rPr>
          <w:rFonts w:ascii="Times New Roman" w:hAnsi="Times New Roman" w:eastAsia="宋体" w:cs="Times New Roman"/>
          <w:b/>
          <w:bCs/>
          <w:kern w:val="0"/>
          <w:sz w:val="24"/>
          <w:szCs w:val="24"/>
        </w:rPr>
        <w:t>报告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：包括各单位实习领导小组名单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；实习准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备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过程（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实习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动员）材料；联系单位提供的岗位数和学生去联系单位岗位实习数；实习检查情况；未到岗、调岗、离岗和提前结束的实习生数；实习中取得的成绩、实习学生的先进事迹以及存在的问题；对实习工作的意见与建议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等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 w14:paraId="1D9D0919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4.其它材料：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与实习工作相关的其他文档、影像资料等。</w:t>
      </w:r>
    </w:p>
    <w:p w14:paraId="2C72CAAA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黑体" w:cs="Times New Roman"/>
          <w:color w:val="000000" w:themeColor="text1"/>
          <w:kern w:val="0"/>
          <w:sz w:val="22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b/>
          <w:bCs/>
          <w:color w:val="000000" w:themeColor="text1"/>
          <w:kern w:val="0"/>
          <w:sz w:val="28"/>
          <w:szCs w:val="24"/>
          <w14:textFill>
            <w14:solidFill>
              <w14:schemeClr w14:val="tx1"/>
            </w14:solidFill>
          </w14:textFill>
        </w:rPr>
        <w:t>二、成绩录入</w:t>
      </w:r>
    </w:p>
    <w:p w14:paraId="4AD5B9A5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1.成绩评定</w:t>
      </w:r>
    </w:p>
    <w:p w14:paraId="043FB946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实习成绩按五级制评定，其中优秀率不超过40%。成绩为优秀的实习生应在各单位予以公示。凡是无故不进行实习或不交学生实习记录本、实习总结者，实习成绩一律为不及格，不能获得实习学分。</w:t>
      </w:r>
    </w:p>
    <w:p w14:paraId="1BB36D1A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（1）教育实习：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按照《浙江音乐学院教育实习成绩表》（附件1-1）的要求，实习学校对实习生的教学工作成绩、班主任工作成绩进行评定；带队老师对实习生的调查报告成绩进行评定，同时填写实习总成绩（百分制）。该表一式二份，签名盖章后由带队教师带回。各单位教育实习领导小组对实习生成绩予以审核，并将总成绩栏的百分制转换成五级制，确定学生的终审成绩。</w:t>
      </w:r>
    </w:p>
    <w:p w14:paraId="4D6D3A8A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（2）专业实习：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由带队指导教师根据学生的实习态度、工作能力、完成任务情况等方面情况予以综合评定，遵循客观、科学、合理、公正的原则，按五级制记录。各单位按要求填写《浙江音乐学院专业实习成绩表》（附件1-2）。</w:t>
      </w:r>
    </w:p>
    <w:p w14:paraId="726B8D88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2.成绩录入</w:t>
      </w:r>
    </w:p>
    <w:p w14:paraId="23218C99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与期末考试成绩录入时间相同。在该期限内通过教务系统提交。</w:t>
      </w:r>
    </w:p>
    <w:p w14:paraId="591B9C87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黑体" w:cs="Times New Roman"/>
          <w:b/>
          <w:bCs/>
          <w:color w:val="000000" w:themeColor="text1"/>
          <w:kern w:val="0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b/>
          <w:bCs/>
          <w:color w:val="000000" w:themeColor="text1"/>
          <w:kern w:val="0"/>
          <w:sz w:val="28"/>
          <w:szCs w:val="24"/>
          <w14:textFill>
            <w14:solidFill>
              <w14:schemeClr w14:val="tx1"/>
            </w14:solidFill>
          </w14:textFill>
        </w:rPr>
        <w:t>三、评优工作</w:t>
      </w:r>
    </w:p>
    <w:p w14:paraId="1350C3CF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1.评优比例</w:t>
      </w:r>
    </w:p>
    <w:p w14:paraId="6BBDCE4E">
      <w:pPr>
        <w:widowControl/>
        <w:shd w:val="clear" w:color="auto" w:fill="FFFFFF"/>
        <w:spacing w:line="440" w:lineRule="exact"/>
        <w:ind w:firstLine="480"/>
        <w:jc w:val="left"/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各单位向学校推荐校级优秀带队指导教师（20%）和校级优秀实习生（10%）。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优秀带队指导教师需从9月申报的指导教师名单中按比例申报。</w:t>
      </w:r>
    </w:p>
    <w:p w14:paraId="3DFAFA0E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2.学生评优条件</w:t>
      </w:r>
    </w:p>
    <w:p w14:paraId="6057C7EC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（1）须参加集中实习且成绩为“优秀”；</w:t>
      </w:r>
    </w:p>
    <w:p w14:paraId="229D8499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（2）严格遵守学生实习守则和实习单位的规章制度，实习态度端正，具有良好的职业道德，服从实习安排，尊重指导教师，无任何违纪行为；</w:t>
      </w:r>
    </w:p>
    <w:p w14:paraId="0FF4AF96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（3）实习期间，工作主动积极，认真负责，刻苦钻研，进取好学，班主任、教学工作或舞台表演能力突出；</w:t>
      </w:r>
    </w:p>
    <w:p w14:paraId="3900C457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（4）谦虚谨慎，团结同学，集体荣誉感强，能起到模范带头作用；</w:t>
      </w:r>
    </w:p>
    <w:p w14:paraId="6D7915F2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（5）实习工作总结全面具体，个人实习材料齐、质量高。</w:t>
      </w:r>
    </w:p>
    <w:p w14:paraId="594BC4AC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3.填写表格</w:t>
      </w:r>
    </w:p>
    <w:p w14:paraId="4AC4D9B8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系（学院）为单位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按比例评选，学生填写《浙江音乐学院优秀实习学生推荐表》（附件2），教师填写《浙江音乐学院</w:t>
      </w:r>
      <w:bookmarkStart w:id="0" w:name="_GoBack"/>
      <w:bookmarkEnd w:id="0"/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优秀实习指导教师推荐表》（附件3），所在单位填写《浙江音乐学院优秀实习指导教师、优秀实习学生汇总表》（附件4）。</w:t>
      </w:r>
    </w:p>
    <w:p w14:paraId="7CE13C82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黑体" w:cs="Times New Roman"/>
          <w:b/>
          <w:bCs/>
          <w:color w:val="000000" w:themeColor="text1"/>
          <w:kern w:val="0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b/>
          <w:bCs/>
          <w:color w:val="000000" w:themeColor="text1"/>
          <w:kern w:val="0"/>
          <w:sz w:val="28"/>
          <w:szCs w:val="24"/>
          <w14:textFill>
            <w14:solidFill>
              <w14:schemeClr w14:val="tx1"/>
            </w14:solidFill>
          </w14:textFill>
        </w:rPr>
        <w:t>四、材料交送</w:t>
      </w:r>
    </w:p>
    <w:p w14:paraId="67DB512B">
      <w:pPr>
        <w:widowControl/>
        <w:shd w:val="clear" w:color="auto" w:fill="FFFFFF"/>
        <w:spacing w:line="440" w:lineRule="exact"/>
        <w:ind w:firstLine="480"/>
        <w:jc w:val="lef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各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系（院）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于202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日前交送实习工作总结（教学单位领导签字、盖章）、优秀实习指导教师、优秀实习生推荐表及汇总表、成绩表，同时本单位存档一份，</w:t>
      </w:r>
      <w:r>
        <w:fldChar w:fldCharType="begin"/>
      </w:r>
      <w:r>
        <w:instrText xml:space="preserve"> HYPERLINK "mailto:电子稿发送至邮箱27709508@qq.com" </w:instrText>
      </w:r>
      <w:r>
        <w:fldChar w:fldCharType="separate"/>
      </w:r>
      <w:r>
        <w:rPr>
          <w:rStyle w:val="9"/>
          <w:rFonts w:ascii="Times New Roman" w:hAnsi="Times New Roman" w:eastAsia="宋体" w:cs="Times New Roman"/>
          <w:kern w:val="0"/>
          <w:sz w:val="24"/>
          <w:szCs w:val="24"/>
        </w:rPr>
        <w:t>电子稿发送至邮箱27709508@qq.com</w:t>
      </w:r>
      <w:r>
        <w:rPr>
          <w:rStyle w:val="9"/>
          <w:rFonts w:ascii="Times New Roman" w:hAnsi="Times New Roman" w:eastAsia="宋体" w:cs="Times New Roman"/>
          <w:kern w:val="0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 w14:paraId="63C5C7E5">
      <w:pPr>
        <w:spacing w:line="440" w:lineRule="exac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5927DE6">
      <w:pPr>
        <w:spacing w:line="440" w:lineRule="exact"/>
        <w:ind w:firstLine="480" w:firstLineChars="200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联系人：申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老师</w:t>
      </w:r>
    </w:p>
    <w:p w14:paraId="4FF4B500">
      <w:pPr>
        <w:spacing w:line="440" w:lineRule="exact"/>
        <w:ind w:firstLine="480" w:firstLineChars="200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电话：89808087</w:t>
      </w:r>
    </w:p>
    <w:p w14:paraId="79D08FAC">
      <w:pPr>
        <w:spacing w:line="440" w:lineRule="exact"/>
        <w:jc w:val="righ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124AF0C">
      <w:pPr>
        <w:spacing w:line="440" w:lineRule="exact"/>
        <w:jc w:val="righ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教务处</w:t>
      </w:r>
    </w:p>
    <w:p w14:paraId="075C390D">
      <w:pPr>
        <w:spacing w:line="440" w:lineRule="exact"/>
        <w:jc w:val="right"/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190DC43-084B-4CCF-AAFF-10E7E6CD9EA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921C4C86-8779-47DD-9C4B-33AEFDADE65D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E3F6A826-EC4A-4B99-B39A-36954189430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D14"/>
    <w:rsid w:val="000004D4"/>
    <w:rsid w:val="00075151"/>
    <w:rsid w:val="000C71B5"/>
    <w:rsid w:val="000E1AE1"/>
    <w:rsid w:val="000E2674"/>
    <w:rsid w:val="000E58C7"/>
    <w:rsid w:val="000E7886"/>
    <w:rsid w:val="0012068C"/>
    <w:rsid w:val="001217A8"/>
    <w:rsid w:val="0012336E"/>
    <w:rsid w:val="0013455C"/>
    <w:rsid w:val="0016675A"/>
    <w:rsid w:val="0017345D"/>
    <w:rsid w:val="00220D6A"/>
    <w:rsid w:val="00277FF9"/>
    <w:rsid w:val="00303A5E"/>
    <w:rsid w:val="00307E38"/>
    <w:rsid w:val="0033755B"/>
    <w:rsid w:val="003452D5"/>
    <w:rsid w:val="00356F2D"/>
    <w:rsid w:val="003B66C4"/>
    <w:rsid w:val="003C4C52"/>
    <w:rsid w:val="003E32D7"/>
    <w:rsid w:val="003F4B7C"/>
    <w:rsid w:val="003F67C3"/>
    <w:rsid w:val="0045612E"/>
    <w:rsid w:val="00475475"/>
    <w:rsid w:val="004877D9"/>
    <w:rsid w:val="00591165"/>
    <w:rsid w:val="005F392C"/>
    <w:rsid w:val="006125AF"/>
    <w:rsid w:val="0064797A"/>
    <w:rsid w:val="006535AB"/>
    <w:rsid w:val="00720CAA"/>
    <w:rsid w:val="007B4DC0"/>
    <w:rsid w:val="007C035F"/>
    <w:rsid w:val="007C7348"/>
    <w:rsid w:val="00816B4E"/>
    <w:rsid w:val="008964F8"/>
    <w:rsid w:val="008E7488"/>
    <w:rsid w:val="008F5F49"/>
    <w:rsid w:val="009066E8"/>
    <w:rsid w:val="00945E17"/>
    <w:rsid w:val="00961D34"/>
    <w:rsid w:val="009C2A67"/>
    <w:rsid w:val="009E5DE1"/>
    <w:rsid w:val="00A0403B"/>
    <w:rsid w:val="00A053FE"/>
    <w:rsid w:val="00A35602"/>
    <w:rsid w:val="00A9267F"/>
    <w:rsid w:val="00AF16C8"/>
    <w:rsid w:val="00B02735"/>
    <w:rsid w:val="00B80DC4"/>
    <w:rsid w:val="00B8271A"/>
    <w:rsid w:val="00BB2FD9"/>
    <w:rsid w:val="00C11615"/>
    <w:rsid w:val="00C306F6"/>
    <w:rsid w:val="00C55D14"/>
    <w:rsid w:val="00C96CF7"/>
    <w:rsid w:val="00D0739A"/>
    <w:rsid w:val="00D3405C"/>
    <w:rsid w:val="00DA613B"/>
    <w:rsid w:val="00DA6BE9"/>
    <w:rsid w:val="00DB29B0"/>
    <w:rsid w:val="00DD2B2C"/>
    <w:rsid w:val="00EC6441"/>
    <w:rsid w:val="00ED6A2B"/>
    <w:rsid w:val="00F4500F"/>
    <w:rsid w:val="00F81E82"/>
    <w:rsid w:val="00F90500"/>
    <w:rsid w:val="00FB1A46"/>
    <w:rsid w:val="00FB7018"/>
    <w:rsid w:val="06A103A2"/>
    <w:rsid w:val="06FF013D"/>
    <w:rsid w:val="09BF7438"/>
    <w:rsid w:val="0D2C4910"/>
    <w:rsid w:val="1475249B"/>
    <w:rsid w:val="1560490F"/>
    <w:rsid w:val="17C07EC4"/>
    <w:rsid w:val="1E962F11"/>
    <w:rsid w:val="27764078"/>
    <w:rsid w:val="30986D88"/>
    <w:rsid w:val="31B35D29"/>
    <w:rsid w:val="3ABE3914"/>
    <w:rsid w:val="3AD07CF3"/>
    <w:rsid w:val="4261734D"/>
    <w:rsid w:val="45802719"/>
    <w:rsid w:val="48D4476D"/>
    <w:rsid w:val="49F91119"/>
    <w:rsid w:val="4AEF190D"/>
    <w:rsid w:val="4D4E2E4B"/>
    <w:rsid w:val="4D55442F"/>
    <w:rsid w:val="4E7614CE"/>
    <w:rsid w:val="50B30E2D"/>
    <w:rsid w:val="54136627"/>
    <w:rsid w:val="5B065856"/>
    <w:rsid w:val="5F7E063F"/>
    <w:rsid w:val="6BD4293E"/>
    <w:rsid w:val="6C2C5A87"/>
    <w:rsid w:val="6D2E2984"/>
    <w:rsid w:val="6EC61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未处理的提及1"/>
    <w:basedOn w:val="7"/>
    <w:semiHidden/>
    <w:unhideWhenUsed/>
    <w:uiPriority w:val="99"/>
    <w:rPr>
      <w:color w:val="605E5C"/>
      <w:shd w:val="clear" w:color="auto" w:fill="E1DFDD"/>
    </w:rPr>
  </w:style>
  <w:style w:type="character" w:customStyle="1" w:styleId="13">
    <w:name w:val="页眉 字符"/>
    <w:basedOn w:val="7"/>
    <w:link w:val="5"/>
    <w:uiPriority w:val="99"/>
    <w:rPr>
      <w:sz w:val="18"/>
      <w:szCs w:val="18"/>
    </w:rPr>
  </w:style>
  <w:style w:type="character" w:customStyle="1" w:styleId="14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5">
    <w:name w:val="批注框文本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6">
    <w:name w:val="Unresolved Mention"/>
    <w:basedOn w:val="7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1192</Words>
  <Characters>1245</Characters>
  <Lines>9</Lines>
  <Paragraphs>2</Paragraphs>
  <TotalTime>20</TotalTime>
  <ScaleCrop>false</ScaleCrop>
  <LinksUpToDate>false</LinksUpToDate>
  <CharactersWithSpaces>1245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2018-12-10T01:53:00Z</dcterms:created>
  <dc:creator>xz s</dc:creator>
  <cp:lastModifiedBy>碧水清风</cp:lastModifiedBy>
  <cp:lastPrinted>2018-12-11T00:20:00Z</cp:lastPrinted>
  <dcterms:modified xsi:type="dcterms:W3CDTF">2025-12-30T00:56:23Z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BD4C73AE8CCD404395A7F69E93B64A90</vt:lpwstr>
  </property>
  <property fmtid="{D5CDD505-2E9C-101B-9397-08002B2CF9AE}" pid="4" name="KSOTemplateDocerSaveRecord">
    <vt:lpwstr>eyJoZGlkIjoiNWE4ODkwMWE0ZTY3MjUwMDY5ZWQ0ZGExZDA5NTgzYWMiLCJ1c2VySWQiOiI2MTc1OTExMzYifQ==</vt:lpwstr>
  </property>
</Properties>
</file>