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4EBA4" w14:textId="0A933983" w:rsidR="003F6BCA" w:rsidRPr="001F454E" w:rsidRDefault="00985B22" w:rsidP="001F454E">
      <w:pPr>
        <w:adjustRightInd w:val="0"/>
        <w:snapToGrid w:val="0"/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36"/>
          <w:szCs w:val="36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各</w:t>
      </w:r>
      <w:r w:rsidR="009E411A">
        <w:rPr>
          <w:rFonts w:ascii="仿宋" w:eastAsia="仿宋" w:hAnsi="仿宋" w:cs="仿宋" w:hint="eastAsia"/>
          <w:color w:val="000000" w:themeColor="text1"/>
          <w:sz w:val="32"/>
          <w:szCs w:val="28"/>
        </w:rPr>
        <w:t>教学单位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：</w:t>
      </w:r>
    </w:p>
    <w:p w14:paraId="5934EBA5" w14:textId="20422410" w:rsidR="003F6BCA" w:rsidRDefault="00985B22">
      <w:pPr>
        <w:adjustRightInd w:val="0"/>
        <w:snapToGrid w:val="0"/>
        <w:spacing w:line="348" w:lineRule="auto"/>
        <w:ind w:firstLine="555"/>
        <w:rPr>
          <w:rFonts w:ascii="仿宋" w:eastAsia="仿宋" w:hAnsi="仿宋" w:cs="仿宋" w:hint="eastAsia"/>
          <w:color w:val="000000" w:themeColor="text1"/>
          <w:sz w:val="32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根据《浙江音乐学院教师教学工作量计算和管理办法》（</w:t>
      </w:r>
      <w:proofErr w:type="gramStart"/>
      <w:r w:rsidR="009B5A32" w:rsidRPr="009B5A32">
        <w:rPr>
          <w:rFonts w:ascii="仿宋" w:eastAsia="仿宋" w:hAnsi="仿宋" w:cs="仿宋" w:hint="eastAsia"/>
          <w:color w:val="000000" w:themeColor="text1"/>
          <w:sz w:val="32"/>
          <w:szCs w:val="28"/>
        </w:rPr>
        <w:t>浙音〔 2022〕</w:t>
      </w:r>
      <w:proofErr w:type="gramEnd"/>
      <w:r w:rsidR="009B5A32" w:rsidRPr="009B5A32">
        <w:rPr>
          <w:rFonts w:ascii="仿宋" w:eastAsia="仿宋" w:hAnsi="仿宋" w:cs="仿宋" w:hint="eastAsia"/>
          <w:color w:val="000000" w:themeColor="text1"/>
          <w:sz w:val="32"/>
          <w:szCs w:val="28"/>
        </w:rPr>
        <w:t xml:space="preserve"> 93 号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）文件精神，结合实际上课情况，即日起开展本学期教师教学工作量统计工作。</w:t>
      </w:r>
    </w:p>
    <w:p w14:paraId="5934EBA6" w14:textId="0685F95B" w:rsidR="003F6BCA" w:rsidRDefault="00985B22">
      <w:pPr>
        <w:adjustRightInd w:val="0"/>
        <w:snapToGrid w:val="0"/>
        <w:spacing w:line="348" w:lineRule="auto"/>
        <w:ind w:firstLine="645"/>
        <w:rPr>
          <w:rFonts w:ascii="仿宋" w:eastAsia="仿宋" w:hAnsi="仿宋" w:cs="仿宋" w:hint="eastAsia"/>
          <w:b/>
          <w:color w:val="000000" w:themeColor="text1"/>
          <w:sz w:val="32"/>
          <w:szCs w:val="28"/>
        </w:rPr>
      </w:pPr>
      <w:r>
        <w:rPr>
          <w:rFonts w:ascii="仿宋" w:eastAsia="仿宋" w:hAnsi="仿宋" w:cs="仿宋" w:hint="eastAsia"/>
          <w:b/>
          <w:color w:val="000000" w:themeColor="text1"/>
          <w:sz w:val="32"/>
          <w:szCs w:val="28"/>
        </w:rPr>
        <w:t>一、统计时间</w:t>
      </w:r>
    </w:p>
    <w:p w14:paraId="5934EBA7" w14:textId="76374F6B" w:rsidR="003F6BCA" w:rsidRDefault="00985B22">
      <w:pPr>
        <w:adjustRightInd w:val="0"/>
        <w:snapToGrid w:val="0"/>
        <w:spacing w:line="348" w:lineRule="auto"/>
        <w:ind w:firstLine="645"/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</w:pPr>
      <w:r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  <w:t>本学期教师工作量统计时段为2</w:t>
      </w:r>
      <w:r>
        <w:rPr>
          <w:rFonts w:ascii="仿宋" w:eastAsia="仿宋" w:hAnsi="仿宋" w:cs="仿宋"/>
          <w:bCs/>
          <w:color w:val="000000" w:themeColor="text1"/>
          <w:sz w:val="32"/>
          <w:szCs w:val="28"/>
        </w:rPr>
        <w:t>0</w:t>
      </w:r>
      <w:r w:rsidR="009E411A">
        <w:rPr>
          <w:rFonts w:ascii="仿宋" w:eastAsia="仿宋" w:hAnsi="仿宋" w:cs="仿宋"/>
          <w:bCs/>
          <w:color w:val="000000" w:themeColor="text1"/>
          <w:sz w:val="32"/>
          <w:szCs w:val="28"/>
        </w:rPr>
        <w:t>2</w:t>
      </w:r>
      <w:r w:rsidR="00851C42"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  <w:t>4</w:t>
      </w:r>
      <w:r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  <w:t>年</w:t>
      </w:r>
      <w:r w:rsidR="00885502"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  <w:t>9</w:t>
      </w:r>
      <w:r w:rsidR="00060643" w:rsidRPr="00060643"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  <w:t>月2日至</w:t>
      </w:r>
      <w:r w:rsidR="00A42C39"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  <w:t>12</w:t>
      </w:r>
      <w:r w:rsidR="00060643" w:rsidRPr="00060643"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  <w:t>月</w:t>
      </w:r>
      <w:r w:rsidR="00A42C39"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  <w:t>22</w:t>
      </w:r>
      <w:r w:rsidR="00060643" w:rsidRPr="00060643"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  <w:t>日</w:t>
      </w:r>
      <w:r w:rsidR="009E411A">
        <w:rPr>
          <w:rFonts w:ascii="仿宋" w:eastAsia="仿宋" w:hAnsi="仿宋" w:cs="仿宋" w:hint="eastAsia"/>
          <w:color w:val="000000" w:themeColor="text1"/>
          <w:sz w:val="32"/>
          <w:szCs w:val="28"/>
        </w:rPr>
        <w:t>，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计16周。</w:t>
      </w:r>
    </w:p>
    <w:p w14:paraId="5934EBA8" w14:textId="77777777" w:rsidR="003F6BCA" w:rsidRDefault="00985B22">
      <w:pPr>
        <w:adjustRightInd w:val="0"/>
        <w:snapToGrid w:val="0"/>
        <w:spacing w:line="348" w:lineRule="auto"/>
        <w:ind w:firstLine="645"/>
        <w:rPr>
          <w:rFonts w:ascii="仿宋" w:eastAsia="仿宋" w:hAnsi="仿宋" w:cs="仿宋" w:hint="eastAsia"/>
          <w:b/>
          <w:color w:val="000000" w:themeColor="text1"/>
          <w:sz w:val="32"/>
          <w:szCs w:val="28"/>
        </w:rPr>
      </w:pPr>
      <w:r>
        <w:rPr>
          <w:rFonts w:ascii="仿宋" w:eastAsia="仿宋" w:hAnsi="仿宋" w:cs="仿宋" w:hint="eastAsia"/>
          <w:b/>
          <w:color w:val="000000" w:themeColor="text1"/>
          <w:sz w:val="32"/>
          <w:szCs w:val="28"/>
        </w:rPr>
        <w:t>二、统计范围</w:t>
      </w:r>
    </w:p>
    <w:p w14:paraId="5934EBA9" w14:textId="6327B096" w:rsidR="003F6BCA" w:rsidRDefault="00985B22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</w:pPr>
      <w:r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  <w:t>列入本科教学的所有课程及教研室负责人补贴。本学期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  <w:t>内</w:t>
      </w:r>
      <w:r w:rsidR="00EA1ED5"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  <w:t>实践</w:t>
      </w:r>
      <w:proofErr w:type="gramEnd"/>
      <w:r w:rsidR="00EA1ED5"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  <w:t>教学、</w:t>
      </w:r>
      <w:r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  <w:t>叔同学院教学、青年教师助讲补贴</w:t>
      </w:r>
      <w:r w:rsidR="005F5016"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  <w:t>、五大学院教学</w:t>
      </w:r>
      <w:r>
        <w:rPr>
          <w:rFonts w:ascii="仿宋" w:eastAsia="仿宋" w:hAnsi="仿宋" w:cs="仿宋" w:hint="eastAsia"/>
          <w:bCs/>
          <w:color w:val="000000" w:themeColor="text1"/>
          <w:sz w:val="32"/>
          <w:szCs w:val="28"/>
        </w:rPr>
        <w:t>等工作量，一并统计上报。</w:t>
      </w:r>
    </w:p>
    <w:p w14:paraId="5934EBAA" w14:textId="20727D19" w:rsidR="003F6BCA" w:rsidRDefault="00985B22">
      <w:pPr>
        <w:adjustRightInd w:val="0"/>
        <w:snapToGrid w:val="0"/>
        <w:spacing w:line="348" w:lineRule="auto"/>
        <w:ind w:firstLine="645"/>
        <w:rPr>
          <w:rFonts w:ascii="仿宋" w:eastAsia="仿宋" w:hAnsi="仿宋" w:cs="仿宋" w:hint="eastAsia"/>
          <w:color w:val="000000" w:themeColor="text1"/>
          <w:sz w:val="32"/>
          <w:szCs w:val="28"/>
        </w:rPr>
      </w:pPr>
      <w:r>
        <w:rPr>
          <w:rFonts w:ascii="仿宋" w:eastAsia="仿宋" w:hAnsi="仿宋" w:cs="仿宋" w:hint="eastAsia"/>
          <w:b/>
          <w:color w:val="000000" w:themeColor="text1"/>
          <w:sz w:val="32"/>
          <w:szCs w:val="28"/>
        </w:rPr>
        <w:t>1</w:t>
      </w:r>
      <w:r>
        <w:rPr>
          <w:rFonts w:ascii="仿宋" w:eastAsia="仿宋" w:hAnsi="仿宋" w:cs="仿宋"/>
          <w:b/>
          <w:color w:val="000000" w:themeColor="text1"/>
          <w:sz w:val="32"/>
          <w:szCs w:val="28"/>
        </w:rPr>
        <w:t>.</w:t>
      </w:r>
      <w:r>
        <w:rPr>
          <w:rFonts w:ascii="仿宋" w:eastAsia="仿宋" w:hAnsi="仿宋" w:cs="仿宋" w:hint="eastAsia"/>
          <w:b/>
          <w:color w:val="000000" w:themeColor="text1"/>
          <w:sz w:val="32"/>
          <w:szCs w:val="28"/>
        </w:rPr>
        <w:t>每个教师只在一个教学单位统计。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涉及多个单位上课的，由学科归属单位申报统计课时，其他单位于</w:t>
      </w:r>
      <w:r w:rsidR="006A16A5">
        <w:rPr>
          <w:rFonts w:ascii="仿宋" w:eastAsia="仿宋" w:hAnsi="仿宋" w:cs="仿宋"/>
          <w:color w:val="000000" w:themeColor="text1"/>
          <w:sz w:val="32"/>
          <w:szCs w:val="28"/>
        </w:rPr>
        <w:t>2024</w:t>
      </w:r>
      <w:r w:rsidR="006A16A5">
        <w:rPr>
          <w:rFonts w:ascii="仿宋" w:eastAsia="仿宋" w:hAnsi="仿宋" w:cs="仿宋" w:hint="eastAsia"/>
          <w:color w:val="000000" w:themeColor="text1"/>
          <w:sz w:val="32"/>
          <w:szCs w:val="28"/>
        </w:rPr>
        <w:t>年</w:t>
      </w:r>
      <w:r w:rsidR="00CE3FBA">
        <w:rPr>
          <w:rFonts w:ascii="仿宋" w:eastAsia="仿宋" w:hAnsi="仿宋" w:cs="仿宋" w:hint="eastAsia"/>
          <w:color w:val="000000" w:themeColor="text1"/>
          <w:sz w:val="32"/>
          <w:szCs w:val="28"/>
        </w:rPr>
        <w:t>1</w:t>
      </w:r>
      <w:r w:rsidR="00BF5B35">
        <w:rPr>
          <w:rFonts w:ascii="仿宋" w:eastAsia="仿宋" w:hAnsi="仿宋" w:cs="仿宋" w:hint="eastAsia"/>
          <w:color w:val="000000" w:themeColor="text1"/>
          <w:sz w:val="32"/>
          <w:szCs w:val="28"/>
        </w:rPr>
        <w:t>2</w:t>
      </w:r>
      <w:r w:rsidR="00CE3FBA">
        <w:rPr>
          <w:rFonts w:ascii="仿宋" w:eastAsia="仿宋" w:hAnsi="仿宋" w:cs="仿宋" w:hint="eastAsia"/>
          <w:color w:val="000000" w:themeColor="text1"/>
          <w:sz w:val="32"/>
          <w:szCs w:val="28"/>
        </w:rPr>
        <w:t>月</w:t>
      </w:r>
      <w:r w:rsidR="00BF5B35">
        <w:rPr>
          <w:rFonts w:ascii="仿宋" w:eastAsia="仿宋" w:hAnsi="仿宋" w:cs="仿宋" w:hint="eastAsia"/>
          <w:color w:val="000000" w:themeColor="text1"/>
          <w:sz w:val="32"/>
          <w:szCs w:val="28"/>
        </w:rPr>
        <w:t>2</w:t>
      </w:r>
      <w:r w:rsidR="00CB5D90">
        <w:rPr>
          <w:rFonts w:ascii="仿宋" w:eastAsia="仿宋" w:hAnsi="仿宋" w:cs="仿宋" w:hint="eastAsia"/>
          <w:color w:val="000000" w:themeColor="text1"/>
          <w:sz w:val="32"/>
          <w:szCs w:val="28"/>
        </w:rPr>
        <w:t>0</w:t>
      </w:r>
      <w:r w:rsidR="00CE3FBA">
        <w:rPr>
          <w:rFonts w:ascii="仿宋" w:eastAsia="仿宋" w:hAnsi="仿宋" w:cs="仿宋" w:hint="eastAsia"/>
          <w:color w:val="000000" w:themeColor="text1"/>
          <w:sz w:val="32"/>
          <w:szCs w:val="28"/>
        </w:rPr>
        <w:t>日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前将教师工作量报送至该教师课时统计单位。</w:t>
      </w:r>
    </w:p>
    <w:p w14:paraId="5934EBAB" w14:textId="76DCE9D3" w:rsidR="003F6BCA" w:rsidRDefault="00985B22">
      <w:pPr>
        <w:adjustRightInd w:val="0"/>
        <w:snapToGrid w:val="0"/>
        <w:spacing w:line="348" w:lineRule="auto"/>
        <w:ind w:firstLine="645"/>
        <w:rPr>
          <w:rFonts w:ascii="仿宋" w:eastAsia="仿宋" w:hAnsi="仿宋" w:cs="仿宋" w:hint="eastAsia"/>
          <w:color w:val="000000" w:themeColor="text1"/>
          <w:sz w:val="32"/>
          <w:szCs w:val="28"/>
        </w:rPr>
      </w:pPr>
      <w:r>
        <w:rPr>
          <w:rFonts w:ascii="仿宋" w:eastAsia="仿宋" w:hAnsi="仿宋" w:cs="仿宋"/>
          <w:b/>
          <w:color w:val="000000" w:themeColor="text1"/>
          <w:sz w:val="32"/>
          <w:szCs w:val="28"/>
        </w:rPr>
        <w:t>2.</w:t>
      </w:r>
      <w:r>
        <w:rPr>
          <w:rFonts w:ascii="仿宋" w:eastAsia="仿宋" w:hAnsi="仿宋" w:cs="仿宋" w:hint="eastAsia"/>
          <w:b/>
          <w:color w:val="000000" w:themeColor="text1"/>
          <w:sz w:val="32"/>
          <w:szCs w:val="28"/>
        </w:rPr>
        <w:t>实践教学工作量：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2</w:t>
      </w:r>
      <w:r>
        <w:rPr>
          <w:rFonts w:ascii="仿宋" w:eastAsia="仿宋" w:hAnsi="仿宋" w:cs="仿宋"/>
          <w:color w:val="000000" w:themeColor="text1"/>
          <w:sz w:val="32"/>
          <w:szCs w:val="28"/>
        </w:rPr>
        <w:t>0</w:t>
      </w:r>
      <w:r w:rsidR="009E411A">
        <w:rPr>
          <w:rFonts w:ascii="仿宋" w:eastAsia="仿宋" w:hAnsi="仿宋" w:cs="仿宋"/>
          <w:color w:val="000000" w:themeColor="text1"/>
          <w:sz w:val="32"/>
          <w:szCs w:val="28"/>
        </w:rPr>
        <w:t>2</w:t>
      </w:r>
      <w:r w:rsidR="00BF5B35">
        <w:rPr>
          <w:rFonts w:ascii="仿宋" w:eastAsia="仿宋" w:hAnsi="仿宋" w:cs="仿宋" w:hint="eastAsia"/>
          <w:color w:val="000000" w:themeColor="text1"/>
          <w:sz w:val="32"/>
          <w:szCs w:val="28"/>
        </w:rPr>
        <w:t>4</w:t>
      </w:r>
      <w:r w:rsidR="00CE3FBA">
        <w:rPr>
          <w:rFonts w:ascii="仿宋" w:eastAsia="仿宋" w:hAnsi="仿宋" w:cs="仿宋"/>
          <w:color w:val="000000" w:themeColor="text1"/>
          <w:sz w:val="32"/>
          <w:szCs w:val="28"/>
        </w:rPr>
        <w:t>年</w:t>
      </w:r>
      <w:r w:rsidR="00CE3FBA">
        <w:rPr>
          <w:rFonts w:ascii="仿宋" w:eastAsia="仿宋" w:hAnsi="仿宋" w:cs="仿宋" w:hint="eastAsia"/>
          <w:color w:val="000000" w:themeColor="text1"/>
          <w:sz w:val="32"/>
          <w:szCs w:val="28"/>
        </w:rPr>
        <w:t>7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月至2</w:t>
      </w:r>
      <w:r>
        <w:rPr>
          <w:rFonts w:ascii="仿宋" w:eastAsia="仿宋" w:hAnsi="仿宋" w:cs="仿宋"/>
          <w:color w:val="000000" w:themeColor="text1"/>
          <w:sz w:val="32"/>
          <w:szCs w:val="28"/>
        </w:rPr>
        <w:t>02</w:t>
      </w:r>
      <w:r w:rsidR="00CE3FBA">
        <w:rPr>
          <w:rFonts w:ascii="仿宋" w:eastAsia="仿宋" w:hAnsi="仿宋" w:cs="仿宋"/>
          <w:color w:val="000000" w:themeColor="text1"/>
          <w:sz w:val="32"/>
          <w:szCs w:val="28"/>
        </w:rPr>
        <w:t>4</w:t>
      </w:r>
      <w:r w:rsidR="00CE3FBA">
        <w:rPr>
          <w:rFonts w:ascii="仿宋" w:eastAsia="仿宋" w:hAnsi="仿宋" w:cs="仿宋" w:hint="eastAsia"/>
          <w:color w:val="000000" w:themeColor="text1"/>
          <w:sz w:val="32"/>
          <w:szCs w:val="28"/>
        </w:rPr>
        <w:t>年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1</w:t>
      </w:r>
      <w:r w:rsidR="00BF5B35">
        <w:rPr>
          <w:rFonts w:ascii="仿宋" w:eastAsia="仿宋" w:hAnsi="仿宋" w:cs="仿宋" w:hint="eastAsia"/>
          <w:color w:val="000000" w:themeColor="text1"/>
          <w:sz w:val="32"/>
          <w:szCs w:val="28"/>
        </w:rPr>
        <w:t>2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月期间教师参与的实习、实践教学工作量，包括：教育实习、教育见习、专业实习、采风、</w:t>
      </w:r>
      <w:r w:rsidR="00D47B03">
        <w:rPr>
          <w:rFonts w:ascii="仿宋" w:eastAsia="仿宋" w:hAnsi="仿宋" w:cs="仿宋" w:hint="eastAsia"/>
          <w:color w:val="000000" w:themeColor="text1"/>
          <w:sz w:val="32"/>
          <w:szCs w:val="28"/>
        </w:rPr>
        <w:t>社会实践、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体育类（运动队）等工作量。</w:t>
      </w:r>
    </w:p>
    <w:p w14:paraId="5934EBAD" w14:textId="6818D4D6" w:rsidR="003F6BCA" w:rsidRDefault="00985B22">
      <w:pPr>
        <w:adjustRightInd w:val="0"/>
        <w:snapToGrid w:val="0"/>
        <w:spacing w:line="348" w:lineRule="auto"/>
        <w:ind w:firstLine="645"/>
        <w:rPr>
          <w:rFonts w:ascii="仿宋" w:eastAsia="仿宋" w:hAnsi="仿宋" w:cs="仿宋" w:hint="eastAsia"/>
          <w:color w:val="000000" w:themeColor="text1"/>
          <w:sz w:val="32"/>
          <w:szCs w:val="28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28"/>
        </w:rPr>
        <w:t>3</w:t>
      </w:r>
      <w:r>
        <w:rPr>
          <w:rFonts w:ascii="仿宋" w:eastAsia="仿宋" w:hAnsi="仿宋" w:cs="仿宋"/>
          <w:b/>
          <w:bCs/>
          <w:color w:val="000000" w:themeColor="text1"/>
          <w:sz w:val="32"/>
          <w:szCs w:val="28"/>
        </w:rPr>
        <w:t>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28"/>
        </w:rPr>
        <w:t>叔同教学工作量：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由李叔同学院分别报送给教师所在</w:t>
      </w:r>
      <w:r w:rsidR="000019EA">
        <w:rPr>
          <w:rFonts w:ascii="仿宋" w:eastAsia="仿宋" w:hAnsi="仿宋" w:cs="仿宋" w:hint="eastAsia"/>
          <w:color w:val="000000" w:themeColor="text1"/>
          <w:sz w:val="32"/>
          <w:szCs w:val="28"/>
        </w:rPr>
        <w:t>单位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、由所在</w:t>
      </w:r>
      <w:r w:rsidR="000019EA">
        <w:rPr>
          <w:rFonts w:ascii="仿宋" w:eastAsia="仿宋" w:hAnsi="仿宋" w:cs="仿宋" w:hint="eastAsia"/>
          <w:color w:val="000000" w:themeColor="text1"/>
          <w:sz w:val="32"/>
          <w:szCs w:val="28"/>
        </w:rPr>
        <w:t>单位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增加。</w:t>
      </w:r>
    </w:p>
    <w:p w14:paraId="5305ABD4" w14:textId="061E32C4" w:rsidR="005F5016" w:rsidRPr="005F5016" w:rsidRDefault="00BF5B35">
      <w:pPr>
        <w:adjustRightInd w:val="0"/>
        <w:snapToGrid w:val="0"/>
        <w:spacing w:line="348" w:lineRule="auto"/>
        <w:ind w:firstLine="645"/>
        <w:rPr>
          <w:rFonts w:ascii="仿宋" w:eastAsia="仿宋" w:hAnsi="仿宋" w:cs="仿宋" w:hint="eastAsia"/>
          <w:color w:val="000000" w:themeColor="text1"/>
          <w:sz w:val="32"/>
          <w:szCs w:val="28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28"/>
        </w:rPr>
        <w:t>4</w:t>
      </w:r>
      <w:r w:rsidR="005F5016">
        <w:rPr>
          <w:rFonts w:ascii="仿宋" w:eastAsia="仿宋" w:hAnsi="仿宋" w:cs="仿宋"/>
          <w:b/>
          <w:bCs/>
          <w:color w:val="000000" w:themeColor="text1"/>
          <w:sz w:val="32"/>
          <w:szCs w:val="28"/>
        </w:rPr>
        <w:t>.</w:t>
      </w:r>
      <w:r w:rsidR="005F5016">
        <w:rPr>
          <w:rFonts w:ascii="仿宋" w:eastAsia="仿宋" w:hAnsi="仿宋" w:cs="仿宋" w:hint="eastAsia"/>
          <w:b/>
          <w:bCs/>
          <w:color w:val="000000" w:themeColor="text1"/>
          <w:sz w:val="32"/>
          <w:szCs w:val="28"/>
        </w:rPr>
        <w:t>五大学院教学工作量：</w:t>
      </w:r>
      <w:r w:rsidR="005F5016">
        <w:rPr>
          <w:rFonts w:ascii="仿宋" w:eastAsia="仿宋" w:hAnsi="仿宋" w:cs="仿宋" w:hint="eastAsia"/>
          <w:color w:val="000000" w:themeColor="text1"/>
          <w:sz w:val="32"/>
          <w:szCs w:val="28"/>
        </w:rPr>
        <w:t>五大学院计算完成后报教务处审核，教务处于</w:t>
      </w:r>
      <w:r w:rsidR="00CE3FBA">
        <w:rPr>
          <w:rFonts w:ascii="仿宋" w:eastAsia="仿宋" w:hAnsi="仿宋" w:cs="仿宋"/>
          <w:color w:val="000000" w:themeColor="text1"/>
          <w:sz w:val="32"/>
          <w:szCs w:val="28"/>
        </w:rPr>
        <w:t>2024</w:t>
      </w:r>
      <w:r w:rsidR="00CE3FBA">
        <w:rPr>
          <w:rFonts w:ascii="仿宋" w:eastAsia="仿宋" w:hAnsi="仿宋" w:cs="仿宋" w:hint="eastAsia"/>
          <w:color w:val="000000" w:themeColor="text1"/>
          <w:sz w:val="32"/>
          <w:szCs w:val="28"/>
        </w:rPr>
        <w:t>年1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2</w:t>
      </w:r>
      <w:r w:rsidR="00CE3FBA">
        <w:rPr>
          <w:rFonts w:ascii="仿宋" w:eastAsia="仿宋" w:hAnsi="仿宋" w:cs="仿宋" w:hint="eastAsia"/>
          <w:color w:val="000000" w:themeColor="text1"/>
          <w:sz w:val="32"/>
          <w:szCs w:val="28"/>
        </w:rPr>
        <w:t>月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2</w:t>
      </w:r>
      <w:r w:rsidR="00CB5D90">
        <w:rPr>
          <w:rFonts w:ascii="仿宋" w:eastAsia="仿宋" w:hAnsi="仿宋" w:cs="仿宋" w:hint="eastAsia"/>
          <w:color w:val="000000" w:themeColor="text1"/>
          <w:sz w:val="32"/>
          <w:szCs w:val="28"/>
        </w:rPr>
        <w:t>0</w:t>
      </w:r>
      <w:r w:rsidR="00CE3FBA">
        <w:rPr>
          <w:rFonts w:ascii="仿宋" w:eastAsia="仿宋" w:hAnsi="仿宋" w:cs="仿宋" w:hint="eastAsia"/>
          <w:color w:val="000000" w:themeColor="text1"/>
          <w:sz w:val="32"/>
          <w:szCs w:val="28"/>
        </w:rPr>
        <w:t>日</w:t>
      </w:r>
      <w:r w:rsidR="005F5016">
        <w:rPr>
          <w:rFonts w:ascii="仿宋" w:eastAsia="仿宋" w:hAnsi="仿宋" w:cs="仿宋" w:hint="eastAsia"/>
          <w:color w:val="000000" w:themeColor="text1"/>
          <w:sz w:val="32"/>
          <w:szCs w:val="28"/>
        </w:rPr>
        <w:t>前将有关老师工作量告知教师所在单位、由所在单位增加。</w:t>
      </w:r>
    </w:p>
    <w:p w14:paraId="5934EBAE" w14:textId="77777777" w:rsidR="003F6BCA" w:rsidRDefault="00985B22">
      <w:pPr>
        <w:adjustRightInd w:val="0"/>
        <w:snapToGrid w:val="0"/>
        <w:spacing w:line="348" w:lineRule="auto"/>
        <w:ind w:firstLine="645"/>
        <w:rPr>
          <w:rFonts w:ascii="仿宋" w:eastAsia="仿宋" w:hAnsi="仿宋" w:cs="仿宋" w:hint="eastAsia"/>
          <w:b/>
          <w:color w:val="000000" w:themeColor="text1"/>
          <w:sz w:val="32"/>
          <w:szCs w:val="28"/>
        </w:rPr>
      </w:pPr>
      <w:r>
        <w:rPr>
          <w:rFonts w:ascii="仿宋" w:eastAsia="仿宋" w:hAnsi="仿宋" w:cs="仿宋" w:hint="eastAsia"/>
          <w:b/>
          <w:color w:val="000000" w:themeColor="text1"/>
          <w:sz w:val="32"/>
          <w:szCs w:val="28"/>
        </w:rPr>
        <w:t>三、统计调整</w:t>
      </w:r>
    </w:p>
    <w:p w14:paraId="5934EBAF" w14:textId="435842EF" w:rsidR="003F6BCA" w:rsidRDefault="00985B22">
      <w:pPr>
        <w:adjustRightInd w:val="0"/>
        <w:snapToGrid w:val="0"/>
        <w:spacing w:line="348" w:lineRule="auto"/>
        <w:ind w:firstLine="645"/>
        <w:rPr>
          <w:rFonts w:ascii="仿宋" w:eastAsia="仿宋" w:hAnsi="仿宋" w:cs="仿宋" w:hint="eastAsia"/>
          <w:color w:val="000000" w:themeColor="text1"/>
          <w:sz w:val="32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lastRenderedPageBreak/>
        <w:t>1</w:t>
      </w:r>
      <w:r>
        <w:rPr>
          <w:rFonts w:ascii="仿宋" w:eastAsia="仿宋" w:hAnsi="仿宋" w:cs="仿宋"/>
          <w:color w:val="000000" w:themeColor="text1"/>
          <w:sz w:val="32"/>
          <w:szCs w:val="28"/>
        </w:rPr>
        <w:t>.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在编教师教授的课程均按计划课时数计算，法定节假日、学校统一停课日不扣工作量。未纳入课表的工作量（如音乐学写作课等），由</w:t>
      </w:r>
      <w:r w:rsidR="000019EA">
        <w:rPr>
          <w:rFonts w:ascii="仿宋" w:eastAsia="仿宋" w:hAnsi="仿宋" w:cs="仿宋" w:hint="eastAsia"/>
          <w:color w:val="000000" w:themeColor="text1"/>
          <w:sz w:val="32"/>
          <w:szCs w:val="28"/>
        </w:rPr>
        <w:t>各单位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填写《教学工作量变更汇总表》。个别教师因自身原因调停、代课的，由教师填写《教学工作量变更登记表》、</w:t>
      </w:r>
      <w:r w:rsidR="000019EA">
        <w:rPr>
          <w:rFonts w:ascii="仿宋" w:eastAsia="仿宋" w:hAnsi="仿宋" w:cs="仿宋" w:hint="eastAsia"/>
          <w:color w:val="000000" w:themeColor="text1"/>
          <w:sz w:val="32"/>
          <w:szCs w:val="28"/>
        </w:rPr>
        <w:t>单位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进行汇总。</w:t>
      </w:r>
    </w:p>
    <w:p w14:paraId="5934EBB0" w14:textId="02ABFD06" w:rsidR="003F6BCA" w:rsidRDefault="00985B22">
      <w:pPr>
        <w:adjustRightInd w:val="0"/>
        <w:snapToGrid w:val="0"/>
        <w:spacing w:line="348" w:lineRule="auto"/>
        <w:ind w:firstLine="645"/>
        <w:rPr>
          <w:rFonts w:ascii="仿宋" w:eastAsia="仿宋" w:hAnsi="仿宋" w:cs="仿宋" w:hint="eastAsia"/>
          <w:color w:val="000000" w:themeColor="text1"/>
          <w:sz w:val="32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2</w:t>
      </w:r>
      <w:r>
        <w:rPr>
          <w:rFonts w:ascii="仿宋" w:eastAsia="仿宋" w:hAnsi="仿宋" w:cs="仿宋"/>
          <w:color w:val="000000" w:themeColor="text1"/>
          <w:sz w:val="32"/>
          <w:szCs w:val="28"/>
        </w:rPr>
        <w:t>.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各</w:t>
      </w:r>
      <w:r w:rsidR="000019EA">
        <w:rPr>
          <w:rFonts w:ascii="仿宋" w:eastAsia="仿宋" w:hAnsi="仿宋" w:cs="仿宋" w:hint="eastAsia"/>
          <w:color w:val="000000" w:themeColor="text1"/>
          <w:sz w:val="32"/>
          <w:szCs w:val="28"/>
        </w:rPr>
        <w:t>单位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于</w:t>
      </w:r>
      <w:r w:rsidR="00CE3FBA">
        <w:rPr>
          <w:rFonts w:ascii="仿宋" w:eastAsia="仿宋" w:hAnsi="仿宋" w:cs="仿宋"/>
          <w:color w:val="000000" w:themeColor="text1"/>
          <w:sz w:val="32"/>
          <w:szCs w:val="28"/>
        </w:rPr>
        <w:t>2024</w:t>
      </w:r>
      <w:r w:rsidR="00CE3FBA">
        <w:rPr>
          <w:rFonts w:ascii="仿宋" w:eastAsia="仿宋" w:hAnsi="仿宋" w:cs="仿宋" w:hint="eastAsia"/>
          <w:color w:val="000000" w:themeColor="text1"/>
          <w:sz w:val="32"/>
          <w:szCs w:val="28"/>
        </w:rPr>
        <w:t>年1</w:t>
      </w:r>
      <w:r w:rsidR="00BF5B35">
        <w:rPr>
          <w:rFonts w:ascii="仿宋" w:eastAsia="仿宋" w:hAnsi="仿宋" w:cs="仿宋" w:hint="eastAsia"/>
          <w:color w:val="000000" w:themeColor="text1"/>
          <w:sz w:val="32"/>
          <w:szCs w:val="28"/>
        </w:rPr>
        <w:t>2</w:t>
      </w:r>
      <w:r w:rsidR="00CE3FBA">
        <w:rPr>
          <w:rFonts w:ascii="仿宋" w:eastAsia="仿宋" w:hAnsi="仿宋" w:cs="仿宋" w:hint="eastAsia"/>
          <w:color w:val="000000" w:themeColor="text1"/>
          <w:sz w:val="32"/>
          <w:szCs w:val="28"/>
        </w:rPr>
        <w:t>月</w:t>
      </w:r>
      <w:r w:rsidR="00BF5B35">
        <w:rPr>
          <w:rFonts w:ascii="仿宋" w:eastAsia="仿宋" w:hAnsi="仿宋" w:cs="仿宋" w:hint="eastAsia"/>
          <w:color w:val="000000" w:themeColor="text1"/>
          <w:sz w:val="32"/>
          <w:szCs w:val="28"/>
        </w:rPr>
        <w:t>25</w:t>
      </w:r>
      <w:r w:rsidR="00CE3FBA">
        <w:rPr>
          <w:rFonts w:ascii="仿宋" w:eastAsia="仿宋" w:hAnsi="仿宋" w:cs="仿宋" w:hint="eastAsia"/>
          <w:color w:val="000000" w:themeColor="text1"/>
          <w:sz w:val="32"/>
          <w:szCs w:val="28"/>
        </w:rPr>
        <w:t>日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前将变更工作量的表格导入教务系统。本学期工作量变更在第1</w:t>
      </w:r>
      <w:r>
        <w:rPr>
          <w:rFonts w:ascii="仿宋" w:eastAsia="仿宋" w:hAnsi="仿宋" w:cs="仿宋"/>
          <w:color w:val="000000" w:themeColor="text1"/>
          <w:sz w:val="32"/>
          <w:szCs w:val="28"/>
        </w:rPr>
        <w:t>6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周调整。</w:t>
      </w:r>
    </w:p>
    <w:p w14:paraId="5934EBB1" w14:textId="77777777" w:rsidR="003F6BCA" w:rsidRDefault="00985B22">
      <w:pPr>
        <w:adjustRightInd w:val="0"/>
        <w:snapToGrid w:val="0"/>
        <w:spacing w:line="348" w:lineRule="auto"/>
        <w:ind w:firstLine="645"/>
        <w:rPr>
          <w:rFonts w:ascii="仿宋" w:eastAsia="仿宋" w:hAnsi="仿宋" w:cs="仿宋" w:hint="eastAsia"/>
          <w:b/>
          <w:color w:val="000000" w:themeColor="text1"/>
          <w:sz w:val="32"/>
          <w:szCs w:val="28"/>
        </w:rPr>
      </w:pPr>
      <w:r>
        <w:rPr>
          <w:rFonts w:ascii="仿宋" w:eastAsia="仿宋" w:hAnsi="仿宋" w:cs="仿宋" w:hint="eastAsia"/>
          <w:b/>
          <w:color w:val="000000" w:themeColor="text1"/>
          <w:sz w:val="32"/>
          <w:szCs w:val="28"/>
        </w:rPr>
        <w:t xml:space="preserve">四、交送材料 </w:t>
      </w:r>
    </w:p>
    <w:p w14:paraId="5934EBB2" w14:textId="29FBE6C7" w:rsidR="003F6BCA" w:rsidRDefault="00985B22">
      <w:pPr>
        <w:adjustRightInd w:val="0"/>
        <w:snapToGrid w:val="0"/>
        <w:spacing w:line="348" w:lineRule="auto"/>
        <w:ind w:firstLine="555"/>
        <w:rPr>
          <w:rFonts w:ascii="仿宋" w:eastAsia="仿宋" w:hAnsi="仿宋" w:cs="仿宋" w:hint="eastAsia"/>
          <w:color w:val="000000" w:themeColor="text1"/>
          <w:sz w:val="32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各单位于</w:t>
      </w:r>
      <w:r w:rsidR="00CE3FBA" w:rsidRPr="00CE3FBA">
        <w:rPr>
          <w:rFonts w:ascii="仿宋" w:eastAsia="仿宋" w:hAnsi="仿宋" w:cs="仿宋"/>
          <w:b/>
          <w:bCs/>
          <w:color w:val="000000" w:themeColor="text1"/>
          <w:sz w:val="32"/>
          <w:szCs w:val="28"/>
        </w:rPr>
        <w:t>2024</w:t>
      </w:r>
      <w:r w:rsidR="00CE3FBA" w:rsidRPr="00CE3FBA">
        <w:rPr>
          <w:rFonts w:ascii="仿宋" w:eastAsia="仿宋" w:hAnsi="仿宋" w:cs="仿宋" w:hint="eastAsia"/>
          <w:b/>
          <w:bCs/>
          <w:color w:val="000000" w:themeColor="text1"/>
          <w:sz w:val="32"/>
          <w:szCs w:val="28"/>
        </w:rPr>
        <w:t>年1</w:t>
      </w:r>
      <w:r w:rsidR="00CB5D90">
        <w:rPr>
          <w:rFonts w:ascii="仿宋" w:eastAsia="仿宋" w:hAnsi="仿宋" w:cs="仿宋" w:hint="eastAsia"/>
          <w:b/>
          <w:bCs/>
          <w:color w:val="000000" w:themeColor="text1"/>
          <w:sz w:val="32"/>
          <w:szCs w:val="28"/>
        </w:rPr>
        <w:t>2</w:t>
      </w:r>
      <w:r w:rsidR="00CE3FBA" w:rsidRPr="00CE3FBA">
        <w:rPr>
          <w:rFonts w:ascii="仿宋" w:eastAsia="仿宋" w:hAnsi="仿宋" w:cs="仿宋" w:hint="eastAsia"/>
          <w:b/>
          <w:bCs/>
          <w:color w:val="000000" w:themeColor="text1"/>
          <w:sz w:val="32"/>
          <w:szCs w:val="28"/>
        </w:rPr>
        <w:t>月</w:t>
      </w:r>
      <w:r w:rsidR="00CB5D90">
        <w:rPr>
          <w:rFonts w:ascii="仿宋" w:eastAsia="仿宋" w:hAnsi="仿宋" w:cs="仿宋" w:hint="eastAsia"/>
          <w:b/>
          <w:bCs/>
          <w:color w:val="000000" w:themeColor="text1"/>
          <w:sz w:val="32"/>
          <w:szCs w:val="28"/>
        </w:rPr>
        <w:t>25</w:t>
      </w:r>
      <w:r w:rsidR="00CE3FBA" w:rsidRPr="00CE3FBA">
        <w:rPr>
          <w:rFonts w:ascii="仿宋" w:eastAsia="仿宋" w:hAnsi="仿宋" w:cs="仿宋" w:hint="eastAsia"/>
          <w:b/>
          <w:bCs/>
          <w:color w:val="000000" w:themeColor="text1"/>
          <w:sz w:val="32"/>
          <w:szCs w:val="28"/>
        </w:rPr>
        <w:t>日</w:t>
      </w:r>
      <w:r w:rsidR="00CE3FBA">
        <w:rPr>
          <w:rFonts w:ascii="仿宋" w:eastAsia="仿宋" w:hAnsi="仿宋" w:cs="仿宋" w:hint="eastAsia"/>
          <w:color w:val="000000" w:themeColor="text1"/>
          <w:sz w:val="32"/>
          <w:szCs w:val="28"/>
        </w:rPr>
        <w:t>前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将电子表格</w:t>
      </w:r>
      <w:r w:rsidR="008A7972">
        <w:rPr>
          <w:rFonts w:ascii="仿宋" w:eastAsia="仿宋" w:hAnsi="仿宋" w:cs="仿宋" w:hint="eastAsia"/>
          <w:color w:val="000000" w:themeColor="text1"/>
          <w:sz w:val="32"/>
          <w:szCs w:val="28"/>
        </w:rPr>
        <w:t>（附件2、</w:t>
      </w:r>
      <w:r w:rsidR="008A7972">
        <w:rPr>
          <w:rFonts w:ascii="仿宋" w:eastAsia="仿宋" w:hAnsi="仿宋" w:cs="仿宋"/>
          <w:color w:val="000000" w:themeColor="text1"/>
          <w:sz w:val="32"/>
          <w:szCs w:val="28"/>
        </w:rPr>
        <w:t>3</w:t>
      </w:r>
      <w:r w:rsidR="008A7972">
        <w:rPr>
          <w:rFonts w:ascii="仿宋" w:eastAsia="仿宋" w:hAnsi="仿宋" w:cs="仿宋" w:hint="eastAsia"/>
          <w:color w:val="000000" w:themeColor="text1"/>
          <w:sz w:val="32"/>
          <w:szCs w:val="28"/>
        </w:rPr>
        <w:t>）</w:t>
      </w:r>
      <w:r w:rsidR="00874E1D">
        <w:rPr>
          <w:rFonts w:ascii="仿宋" w:eastAsia="仿宋" w:hAnsi="仿宋" w:cs="仿宋" w:hint="eastAsia"/>
          <w:color w:val="000000" w:themeColor="text1"/>
          <w:sz w:val="32"/>
          <w:szCs w:val="28"/>
        </w:rPr>
        <w:t>与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纸质表格</w:t>
      </w:r>
      <w:r w:rsidR="008A7972">
        <w:rPr>
          <w:rFonts w:ascii="仿宋" w:eastAsia="仿宋" w:hAnsi="仿宋" w:cs="仿宋" w:hint="eastAsia"/>
          <w:color w:val="000000" w:themeColor="text1"/>
          <w:sz w:val="32"/>
          <w:szCs w:val="28"/>
        </w:rPr>
        <w:t>（附件3）</w:t>
      </w:r>
      <w:r w:rsidR="00874E1D">
        <w:rPr>
          <w:rFonts w:ascii="仿宋" w:eastAsia="仿宋" w:hAnsi="仿宋" w:cs="仿宋" w:hint="eastAsia"/>
          <w:color w:val="000000" w:themeColor="text1"/>
          <w:sz w:val="32"/>
          <w:szCs w:val="28"/>
        </w:rPr>
        <w:t>交送至教务处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。未准时交送的，视为计划工作量无需更改。</w:t>
      </w:r>
    </w:p>
    <w:p w14:paraId="5934EBB3" w14:textId="448ADB95" w:rsidR="003F6BCA" w:rsidRDefault="00985B22">
      <w:pPr>
        <w:adjustRightInd w:val="0"/>
        <w:snapToGrid w:val="0"/>
        <w:spacing w:line="348" w:lineRule="auto"/>
        <w:ind w:firstLine="555"/>
        <w:rPr>
          <w:rFonts w:ascii="仿宋" w:eastAsia="仿宋" w:hAnsi="仿宋" w:cs="仿宋" w:hint="eastAsia"/>
          <w:color w:val="000000" w:themeColor="text1"/>
          <w:sz w:val="32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联系人：申</w:t>
      </w:r>
      <w:r w:rsidR="00CE3FBA">
        <w:rPr>
          <w:rFonts w:ascii="仿宋" w:eastAsia="仿宋" w:hAnsi="仿宋" w:cs="仿宋" w:hint="eastAsia"/>
          <w:color w:val="000000" w:themeColor="text1"/>
          <w:sz w:val="32"/>
          <w:szCs w:val="28"/>
        </w:rPr>
        <w:t>老师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，联系电话：89808087，邮箱：shenxz2005@163.com</w:t>
      </w:r>
    </w:p>
    <w:p w14:paraId="5934EBB4" w14:textId="0CD930DD" w:rsidR="003F6BCA" w:rsidRDefault="00985B22">
      <w:pPr>
        <w:adjustRightInd w:val="0"/>
        <w:snapToGrid w:val="0"/>
        <w:spacing w:line="500" w:lineRule="exact"/>
        <w:rPr>
          <w:rFonts w:ascii="仿宋" w:eastAsia="仿宋" w:hAnsi="仿宋" w:cs="仿宋" w:hint="eastAsia"/>
          <w:color w:val="000000" w:themeColor="text1"/>
          <w:sz w:val="28"/>
          <w:szCs w:val="24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4"/>
        </w:rPr>
        <w:t>附件：1</w:t>
      </w:r>
      <w:r>
        <w:rPr>
          <w:rFonts w:ascii="仿宋" w:eastAsia="仿宋" w:hAnsi="仿宋" w:cs="仿宋"/>
          <w:color w:val="000000" w:themeColor="text1"/>
          <w:sz w:val="28"/>
          <w:szCs w:val="24"/>
        </w:rPr>
        <w:t>.</w:t>
      </w:r>
      <w:r>
        <w:rPr>
          <w:rFonts w:ascii="仿宋" w:eastAsia="仿宋" w:hAnsi="仿宋" w:cs="仿宋" w:hint="eastAsia"/>
          <w:color w:val="000000" w:themeColor="text1"/>
          <w:sz w:val="28"/>
          <w:szCs w:val="24"/>
        </w:rPr>
        <w:t>教学工作量变更登记表（教师填写）</w:t>
      </w:r>
    </w:p>
    <w:p w14:paraId="5934EBB5" w14:textId="0516D22B" w:rsidR="003F6BCA" w:rsidRDefault="00985B22">
      <w:pPr>
        <w:adjustRightInd w:val="0"/>
        <w:snapToGrid w:val="0"/>
        <w:spacing w:line="500" w:lineRule="exact"/>
        <w:ind w:firstLineChars="200" w:firstLine="560"/>
        <w:rPr>
          <w:rFonts w:ascii="仿宋" w:eastAsia="仿宋" w:hAnsi="仿宋" w:cs="仿宋" w:hint="eastAsia"/>
          <w:color w:val="000000" w:themeColor="text1"/>
          <w:sz w:val="28"/>
          <w:szCs w:val="24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4"/>
        </w:rPr>
        <w:t xml:space="preserve"> </w:t>
      </w:r>
      <w:r>
        <w:rPr>
          <w:rFonts w:ascii="仿宋" w:eastAsia="仿宋" w:hAnsi="仿宋" w:cs="仿宋"/>
          <w:color w:val="000000" w:themeColor="text1"/>
          <w:sz w:val="28"/>
          <w:szCs w:val="24"/>
        </w:rPr>
        <w:t xml:space="preserve"> 2.</w:t>
      </w:r>
      <w:r>
        <w:rPr>
          <w:rFonts w:ascii="仿宋" w:eastAsia="仿宋" w:hAnsi="仿宋" w:cs="仿宋" w:hint="eastAsia"/>
          <w:color w:val="000000" w:themeColor="text1"/>
          <w:sz w:val="28"/>
          <w:szCs w:val="24"/>
        </w:rPr>
        <w:t>教学工作量变更汇总表（</w:t>
      </w:r>
      <w:r w:rsidR="000019EA">
        <w:rPr>
          <w:rFonts w:ascii="仿宋" w:eastAsia="仿宋" w:hAnsi="仿宋" w:cs="仿宋" w:hint="eastAsia"/>
          <w:color w:val="000000" w:themeColor="text1"/>
          <w:sz w:val="28"/>
          <w:szCs w:val="24"/>
        </w:rPr>
        <w:t>单位</w:t>
      </w:r>
      <w:r>
        <w:rPr>
          <w:rFonts w:ascii="仿宋" w:eastAsia="仿宋" w:hAnsi="仿宋" w:cs="仿宋" w:hint="eastAsia"/>
          <w:color w:val="000000" w:themeColor="text1"/>
          <w:sz w:val="28"/>
          <w:szCs w:val="24"/>
        </w:rPr>
        <w:t>填写）</w:t>
      </w:r>
    </w:p>
    <w:p w14:paraId="79E24D97" w14:textId="4CA483C7" w:rsidR="00874E1D" w:rsidRDefault="00874E1D" w:rsidP="00874E1D">
      <w:pPr>
        <w:adjustRightInd w:val="0"/>
        <w:snapToGrid w:val="0"/>
        <w:spacing w:line="500" w:lineRule="exact"/>
        <w:ind w:firstLineChars="300" w:firstLine="840"/>
        <w:rPr>
          <w:rFonts w:ascii="仿宋" w:eastAsia="仿宋" w:hAnsi="仿宋" w:cs="仿宋" w:hint="eastAsia"/>
          <w:color w:val="000000" w:themeColor="text1"/>
          <w:sz w:val="28"/>
          <w:szCs w:val="24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4"/>
        </w:rPr>
        <w:t>3</w:t>
      </w:r>
      <w:r>
        <w:rPr>
          <w:rFonts w:ascii="仿宋" w:eastAsia="仿宋" w:hAnsi="仿宋" w:cs="仿宋"/>
          <w:color w:val="000000" w:themeColor="text1"/>
          <w:sz w:val="28"/>
          <w:szCs w:val="24"/>
        </w:rPr>
        <w:t>.</w:t>
      </w:r>
      <w:r w:rsidR="008A7972" w:rsidRPr="008A7972">
        <w:rPr>
          <w:rFonts w:ascii="仿宋" w:eastAsia="仿宋" w:hAnsi="仿宋" w:cs="仿宋" w:hint="eastAsia"/>
          <w:color w:val="000000" w:themeColor="text1"/>
          <w:sz w:val="28"/>
          <w:szCs w:val="24"/>
        </w:rPr>
        <w:t>教学工作量汇总表</w:t>
      </w:r>
    </w:p>
    <w:p w14:paraId="5934EBB6" w14:textId="77777777" w:rsidR="003F6BCA" w:rsidRDefault="003F6BCA">
      <w:pPr>
        <w:adjustRightInd w:val="0"/>
        <w:snapToGrid w:val="0"/>
        <w:spacing w:line="348" w:lineRule="auto"/>
        <w:rPr>
          <w:rFonts w:ascii="仿宋" w:eastAsia="仿宋" w:hAnsi="仿宋" w:cs="仿宋" w:hint="eastAsia"/>
          <w:color w:val="000000" w:themeColor="text1"/>
          <w:sz w:val="28"/>
          <w:szCs w:val="24"/>
        </w:rPr>
      </w:pPr>
    </w:p>
    <w:p w14:paraId="5934EBB7" w14:textId="77777777" w:rsidR="003F6BCA" w:rsidRDefault="003F6BCA">
      <w:pPr>
        <w:adjustRightInd w:val="0"/>
        <w:snapToGrid w:val="0"/>
        <w:spacing w:line="348" w:lineRule="auto"/>
        <w:ind w:firstLine="555"/>
        <w:rPr>
          <w:rFonts w:ascii="仿宋" w:eastAsia="仿宋" w:hAnsi="仿宋" w:cs="仿宋" w:hint="eastAsia"/>
          <w:color w:val="000000" w:themeColor="text1"/>
          <w:sz w:val="32"/>
          <w:szCs w:val="28"/>
        </w:rPr>
      </w:pPr>
    </w:p>
    <w:p w14:paraId="5934EBB8" w14:textId="77777777" w:rsidR="003F6BCA" w:rsidRDefault="00985B22">
      <w:pPr>
        <w:adjustRightInd w:val="0"/>
        <w:snapToGrid w:val="0"/>
        <w:spacing w:line="348" w:lineRule="auto"/>
        <w:jc w:val="right"/>
        <w:rPr>
          <w:rFonts w:ascii="仿宋" w:eastAsia="仿宋" w:hAnsi="仿宋" w:cs="仿宋" w:hint="eastAsia"/>
          <w:color w:val="000000" w:themeColor="text1"/>
          <w:sz w:val="32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 xml:space="preserve">                                教务处</w:t>
      </w:r>
    </w:p>
    <w:p w14:paraId="5934EBB9" w14:textId="49F8D637" w:rsidR="003F6BCA" w:rsidRDefault="00985B22">
      <w:pPr>
        <w:adjustRightInd w:val="0"/>
        <w:snapToGrid w:val="0"/>
        <w:spacing w:line="348" w:lineRule="auto"/>
        <w:jc w:val="right"/>
        <w:rPr>
          <w:color w:val="000000" w:themeColor="text1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 xml:space="preserve">                               2</w:t>
      </w:r>
      <w:r>
        <w:rPr>
          <w:rFonts w:ascii="仿宋" w:eastAsia="仿宋" w:hAnsi="仿宋" w:cs="仿宋"/>
          <w:color w:val="000000" w:themeColor="text1"/>
          <w:sz w:val="32"/>
          <w:szCs w:val="28"/>
        </w:rPr>
        <w:t>0</w:t>
      </w:r>
      <w:r w:rsidR="000019EA">
        <w:rPr>
          <w:rFonts w:ascii="仿宋" w:eastAsia="仿宋" w:hAnsi="仿宋" w:cs="仿宋"/>
          <w:color w:val="000000" w:themeColor="text1"/>
          <w:sz w:val="32"/>
          <w:szCs w:val="28"/>
        </w:rPr>
        <w:t>2</w:t>
      </w:r>
      <w:r w:rsidR="00CB5D90">
        <w:rPr>
          <w:rFonts w:ascii="仿宋" w:eastAsia="仿宋" w:hAnsi="仿宋" w:cs="仿宋" w:hint="eastAsia"/>
          <w:color w:val="000000" w:themeColor="text1"/>
          <w:sz w:val="32"/>
          <w:szCs w:val="28"/>
        </w:rPr>
        <w:t>4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年</w:t>
      </w:r>
      <w:r>
        <w:rPr>
          <w:rFonts w:ascii="仿宋" w:eastAsia="仿宋" w:hAnsi="仿宋" w:cs="仿宋"/>
          <w:color w:val="000000" w:themeColor="text1"/>
          <w:sz w:val="32"/>
          <w:szCs w:val="28"/>
        </w:rPr>
        <w:t>12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月</w:t>
      </w:r>
      <w:r w:rsidR="00CB5D90">
        <w:rPr>
          <w:rFonts w:ascii="仿宋" w:eastAsia="仿宋" w:hAnsi="仿宋" w:cs="仿宋" w:hint="eastAsia"/>
          <w:color w:val="000000" w:themeColor="text1"/>
          <w:sz w:val="32"/>
          <w:szCs w:val="28"/>
        </w:rPr>
        <w:t>10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日</w:t>
      </w:r>
    </w:p>
    <w:sectPr w:rsidR="003F6BCA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27BD8" w14:textId="77777777" w:rsidR="00AA7A4B" w:rsidRDefault="00AA7A4B" w:rsidP="00DB57DC">
      <w:r>
        <w:separator/>
      </w:r>
    </w:p>
  </w:endnote>
  <w:endnote w:type="continuationSeparator" w:id="0">
    <w:p w14:paraId="1B038916" w14:textId="77777777" w:rsidR="00AA7A4B" w:rsidRDefault="00AA7A4B" w:rsidP="00DB5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7B956" w14:textId="77777777" w:rsidR="00AA7A4B" w:rsidRDefault="00AA7A4B" w:rsidP="00DB57DC">
      <w:r>
        <w:separator/>
      </w:r>
    </w:p>
  </w:footnote>
  <w:footnote w:type="continuationSeparator" w:id="0">
    <w:p w14:paraId="4F62EBD6" w14:textId="77777777" w:rsidR="00AA7A4B" w:rsidRDefault="00AA7A4B" w:rsidP="00DB5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4C368F3"/>
    <w:rsid w:val="000019EA"/>
    <w:rsid w:val="00030F21"/>
    <w:rsid w:val="00060643"/>
    <w:rsid w:val="000845AC"/>
    <w:rsid w:val="000C36BB"/>
    <w:rsid w:val="000D65C0"/>
    <w:rsid w:val="000D6FFC"/>
    <w:rsid w:val="000E2B75"/>
    <w:rsid w:val="00136FE3"/>
    <w:rsid w:val="0019351D"/>
    <w:rsid w:val="001A7A2F"/>
    <w:rsid w:val="001B05D9"/>
    <w:rsid w:val="001F454E"/>
    <w:rsid w:val="00203ACE"/>
    <w:rsid w:val="00215E1F"/>
    <w:rsid w:val="00270B1C"/>
    <w:rsid w:val="002810F9"/>
    <w:rsid w:val="002927F5"/>
    <w:rsid w:val="00324657"/>
    <w:rsid w:val="00334F02"/>
    <w:rsid w:val="00345FC7"/>
    <w:rsid w:val="003613A7"/>
    <w:rsid w:val="00367572"/>
    <w:rsid w:val="00395929"/>
    <w:rsid w:val="003974C5"/>
    <w:rsid w:val="003A5908"/>
    <w:rsid w:val="003F1E8F"/>
    <w:rsid w:val="003F6BCA"/>
    <w:rsid w:val="004016AC"/>
    <w:rsid w:val="0041722F"/>
    <w:rsid w:val="00484B71"/>
    <w:rsid w:val="004B49FF"/>
    <w:rsid w:val="004C11AF"/>
    <w:rsid w:val="004C5570"/>
    <w:rsid w:val="004D502F"/>
    <w:rsid w:val="004F0D10"/>
    <w:rsid w:val="00503789"/>
    <w:rsid w:val="00524491"/>
    <w:rsid w:val="0053299C"/>
    <w:rsid w:val="005613AA"/>
    <w:rsid w:val="005F5016"/>
    <w:rsid w:val="005F7E55"/>
    <w:rsid w:val="00675AD8"/>
    <w:rsid w:val="006927C3"/>
    <w:rsid w:val="006A16A5"/>
    <w:rsid w:val="006B139A"/>
    <w:rsid w:val="006E1CAF"/>
    <w:rsid w:val="006E7F8D"/>
    <w:rsid w:val="006F290D"/>
    <w:rsid w:val="00743957"/>
    <w:rsid w:val="00744DB1"/>
    <w:rsid w:val="007B059F"/>
    <w:rsid w:val="007D156B"/>
    <w:rsid w:val="0083419B"/>
    <w:rsid w:val="00845D9A"/>
    <w:rsid w:val="00851C42"/>
    <w:rsid w:val="00870B09"/>
    <w:rsid w:val="00874E1D"/>
    <w:rsid w:val="00885502"/>
    <w:rsid w:val="008A0926"/>
    <w:rsid w:val="008A7972"/>
    <w:rsid w:val="00960B5B"/>
    <w:rsid w:val="00985B22"/>
    <w:rsid w:val="009B5A32"/>
    <w:rsid w:val="009D48CC"/>
    <w:rsid w:val="009E411A"/>
    <w:rsid w:val="00A26269"/>
    <w:rsid w:val="00A42C39"/>
    <w:rsid w:val="00A65966"/>
    <w:rsid w:val="00A82285"/>
    <w:rsid w:val="00AA7A4B"/>
    <w:rsid w:val="00B0215C"/>
    <w:rsid w:val="00B14F99"/>
    <w:rsid w:val="00B354EB"/>
    <w:rsid w:val="00B43F42"/>
    <w:rsid w:val="00BD3F9A"/>
    <w:rsid w:val="00BF1C44"/>
    <w:rsid w:val="00BF1D82"/>
    <w:rsid w:val="00BF5B35"/>
    <w:rsid w:val="00C33EFA"/>
    <w:rsid w:val="00C45723"/>
    <w:rsid w:val="00C4689D"/>
    <w:rsid w:val="00CB5D90"/>
    <w:rsid w:val="00CD4FBB"/>
    <w:rsid w:val="00CE3FBA"/>
    <w:rsid w:val="00D44FE6"/>
    <w:rsid w:val="00D47B03"/>
    <w:rsid w:val="00D62484"/>
    <w:rsid w:val="00DB57DC"/>
    <w:rsid w:val="00DC0894"/>
    <w:rsid w:val="00DD32BD"/>
    <w:rsid w:val="00DD4EFA"/>
    <w:rsid w:val="00DE30E7"/>
    <w:rsid w:val="00E25BBF"/>
    <w:rsid w:val="00E4490C"/>
    <w:rsid w:val="00E52ABB"/>
    <w:rsid w:val="00E73269"/>
    <w:rsid w:val="00E73888"/>
    <w:rsid w:val="00E8402A"/>
    <w:rsid w:val="00EA1ED5"/>
    <w:rsid w:val="00EA4BBE"/>
    <w:rsid w:val="00F24864"/>
    <w:rsid w:val="00F26F8F"/>
    <w:rsid w:val="00F31BF1"/>
    <w:rsid w:val="00FB5C89"/>
    <w:rsid w:val="06660004"/>
    <w:rsid w:val="22640537"/>
    <w:rsid w:val="45685B18"/>
    <w:rsid w:val="54C368F3"/>
    <w:rsid w:val="60706021"/>
    <w:rsid w:val="6BB94BDF"/>
    <w:rsid w:val="71166607"/>
    <w:rsid w:val="7AC7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34EBA2"/>
  <w15:docId w15:val="{BE163CF0-7B16-4859-88C2-301EE1E7E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rPr>
      <w:color w:val="0000FF"/>
      <w:u w:val="single"/>
    </w:rPr>
  </w:style>
  <w:style w:type="character" w:customStyle="1" w:styleId="a6">
    <w:name w:val="页眉 字符"/>
    <w:basedOn w:val="a0"/>
    <w:link w:val="a5"/>
    <w:rPr>
      <w:rFonts w:ascii="Times New Roman" w:hAnsi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hAnsi="Times New Roman"/>
      <w:kern w:val="2"/>
      <w:sz w:val="18"/>
      <w:szCs w:val="18"/>
    </w:rPr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xz s</cp:lastModifiedBy>
  <cp:revision>74</cp:revision>
  <cp:lastPrinted>2017-10-10T01:02:00Z</cp:lastPrinted>
  <dcterms:created xsi:type="dcterms:W3CDTF">2017-09-29T07:02:00Z</dcterms:created>
  <dcterms:modified xsi:type="dcterms:W3CDTF">2024-12-11T02:34:00Z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