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AE" w:rsidRDefault="008D49AE" w:rsidP="008D49AE">
      <w:pPr>
        <w:widowControl/>
        <w:shd w:val="clear" w:color="auto" w:fill="FFFFFF"/>
        <w:spacing w:line="560" w:lineRule="atLeast"/>
        <w:ind w:firstLineChars="100" w:firstLine="301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0F7F6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1</w:t>
      </w:r>
      <w:r w:rsidRPr="000F7F6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：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2019</w:t>
      </w:r>
      <w:r w:rsidRPr="000F7F6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年度浙江音乐学院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院级</w:t>
      </w:r>
      <w:r w:rsidRPr="000F7F6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课堂教学改革项目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、</w:t>
      </w:r>
      <w:r w:rsidRPr="000F7F65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教材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建设项目</w:t>
      </w:r>
    </w:p>
    <w:p w:rsidR="008D49AE" w:rsidRDefault="008D49AE" w:rsidP="008D49AE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一、院级课堂教学改革项目</w:t>
      </w:r>
    </w:p>
    <w:tbl>
      <w:tblPr>
        <w:tblW w:w="10349" w:type="dxa"/>
        <w:tblInd w:w="-743" w:type="dxa"/>
        <w:tblLook w:val="04A0"/>
      </w:tblPr>
      <w:tblGrid>
        <w:gridCol w:w="425"/>
        <w:gridCol w:w="1560"/>
        <w:gridCol w:w="6096"/>
        <w:gridCol w:w="1134"/>
        <w:gridCol w:w="1134"/>
      </w:tblGrid>
      <w:tr w:rsidR="008D49AE" w:rsidRPr="00502F32" w:rsidTr="00787862">
        <w:trPr>
          <w:trHeight w:val="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502F3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502F3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系（部）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502F3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502F3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BA3A94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502F3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资助经费</w:t>
            </w:r>
          </w:p>
          <w:p w:rsidR="008D49AE" w:rsidRPr="00502F32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BA3A9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（万元）</w:t>
            </w:r>
          </w:p>
        </w:tc>
      </w:tr>
      <w:tr w:rsidR="008D49AE" w:rsidRPr="00502F32" w:rsidTr="00787862">
        <w:trPr>
          <w:trHeight w:val="3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音乐学系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基于新媒体平台的音乐名作赏析课程改革研究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李鹏程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4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音乐教育系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高师声乐教学增加中国古典诗词歌曲内容的研究与实践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莫成练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ind w:firstLineChars="250" w:firstLine="4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音乐教育系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视听多维的声乐课堂教学改革与研究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陈建彬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2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钢琴系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基于内隐学习的钢琴课堂教学思考（一）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孟昕毅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2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钢琴系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中德文双语教学课程模式改革与研究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钢琴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专业课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钢琴室内乐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黄翔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国乐系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Introduction of Erhu and Erhu Techniques  (</w:t>
            </w:r>
            <w:r>
              <w:rPr>
                <w:rFonts w:hint="eastAsia"/>
                <w:sz w:val="18"/>
                <w:szCs w:val="18"/>
              </w:rPr>
              <w:t>二胡简介以及二胡技法双语课程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孔艳艳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3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管弦系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德、中双语教学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—小提琴演奏及弦乐室内乐教学课程模式改革与研究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温慧明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4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管弦系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小号口型与号嘴练习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刘一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A3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3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管弦系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巴松哨片制作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杨光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4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舞蹈系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古典舞身韵课程中课堂音乐形式的多样性实践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严隽文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4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公共基础部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音乐类院校大学英语听说教学的研究：“互联网＋”背景下依托学科内容的</w:t>
            </w:r>
            <w:r>
              <w:rPr>
                <w:rFonts w:hint="eastAsia"/>
                <w:sz w:val="18"/>
                <w:szCs w:val="18"/>
              </w:rPr>
              <w:t>PPS</w:t>
            </w:r>
            <w:r>
              <w:rPr>
                <w:rFonts w:hint="eastAsia"/>
                <w:sz w:val="18"/>
                <w:szCs w:val="18"/>
              </w:rPr>
              <w:t>教学模式的实践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何琦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公共基础部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在音乐学院体育课堂中推行功能性训练的改革与研究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>许刚波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D49AE" w:rsidRPr="00502F32" w:rsidTr="00787862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BF779E" w:rsidRDefault="008D49AE" w:rsidP="00787862">
            <w:pPr>
              <w:jc w:val="center"/>
              <w:rPr>
                <w:sz w:val="18"/>
                <w:szCs w:val="18"/>
              </w:rPr>
            </w:pPr>
            <w:r w:rsidRPr="00BF779E">
              <w:rPr>
                <w:rFonts w:hint="eastAsia"/>
                <w:sz w:val="18"/>
                <w:szCs w:val="18"/>
              </w:rPr>
              <w:t>公共基础部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大学英语渗透中国传统文化的课程改革研究</w:t>
            </w:r>
            <w:r>
              <w:rPr>
                <w:rFonts w:hint="eastAsia"/>
                <w:sz w:val="18"/>
                <w:szCs w:val="18"/>
              </w:rPr>
              <w:t>---</w:t>
            </w:r>
            <w:r>
              <w:rPr>
                <w:rFonts w:hint="eastAsia"/>
                <w:sz w:val="18"/>
                <w:szCs w:val="18"/>
              </w:rPr>
              <w:t>基于</w:t>
            </w:r>
            <w:r>
              <w:rPr>
                <w:rFonts w:hint="eastAsia"/>
                <w:sz w:val="18"/>
                <w:szCs w:val="18"/>
              </w:rPr>
              <w:t>CLIL</w:t>
            </w:r>
            <w:r>
              <w:rPr>
                <w:rFonts w:hint="eastAsia"/>
                <w:sz w:val="18"/>
                <w:szCs w:val="18"/>
              </w:rPr>
              <w:t>教学法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E152E0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152E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陆超逸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tbl>
      <w:tblPr>
        <w:tblpPr w:leftFromText="180" w:rightFromText="180" w:vertAnchor="text" w:horzAnchor="margin" w:tblpX="-777" w:tblpY="708"/>
        <w:tblOverlap w:val="never"/>
        <w:tblW w:w="10314" w:type="dxa"/>
        <w:tblLook w:val="04A0"/>
      </w:tblPr>
      <w:tblGrid>
        <w:gridCol w:w="534"/>
        <w:gridCol w:w="1559"/>
        <w:gridCol w:w="5953"/>
        <w:gridCol w:w="1134"/>
        <w:gridCol w:w="1134"/>
      </w:tblGrid>
      <w:tr w:rsidR="008D49AE" w:rsidRPr="00C55B23" w:rsidTr="00787862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系（部）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55B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资助金额 （万元）</w:t>
            </w:r>
          </w:p>
        </w:tc>
      </w:tr>
      <w:tr w:rsidR="008D49AE" w:rsidRPr="00C55B23" w:rsidTr="00787862">
        <w:trPr>
          <w:trHeight w:val="4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2F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音乐教育系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中国作曲家双钢琴选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徐婷婷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RPr="00C55B23" w:rsidTr="00787862">
        <w:trPr>
          <w:trHeight w:val="4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声乐歌剧系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中国民族声乐教学曲选——红色革命题材歌剧唱段集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许红霞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RPr="00C55B23" w:rsidTr="00787862">
        <w:trPr>
          <w:trHeight w:val="4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管弦系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萨克斯管演奏与教学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RPr="00C55B23" w:rsidTr="00787862">
        <w:trPr>
          <w:trHeight w:val="4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502F32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流行音乐系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流行发声练习曲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屠锦英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AE" w:rsidRPr="00C55B23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8D49AE" w:rsidRPr="009A4AA9" w:rsidRDefault="008D49AE" w:rsidP="008D49AE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BA3A9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院级</w:t>
      </w:r>
      <w:r w:rsidRPr="00BA3A9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教材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建设</w:t>
      </w:r>
      <w:r w:rsidRPr="00BA3A9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</w:p>
    <w:p w:rsidR="003C131C" w:rsidRDefault="003C131C"/>
    <w:p w:rsidR="008D49AE" w:rsidRDefault="008D49AE" w:rsidP="008D49AE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附件： 2020年度浙江音乐学院院级教学改革项目等名单</w:t>
      </w:r>
    </w:p>
    <w:p w:rsidR="008D49AE" w:rsidRDefault="008D49AE" w:rsidP="008D49AE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一、院级教学改革项目</w:t>
      </w:r>
    </w:p>
    <w:tbl>
      <w:tblPr>
        <w:tblW w:w="11199" w:type="dxa"/>
        <w:tblInd w:w="-1452" w:type="dxa"/>
        <w:tblLook w:val="0000"/>
      </w:tblPr>
      <w:tblGrid>
        <w:gridCol w:w="567"/>
        <w:gridCol w:w="1302"/>
        <w:gridCol w:w="7416"/>
        <w:gridCol w:w="922"/>
        <w:gridCol w:w="992"/>
      </w:tblGrid>
      <w:tr w:rsidR="008D49AE" w:rsidTr="0078786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系（部）</w:t>
            </w:r>
          </w:p>
        </w:tc>
        <w:tc>
          <w:tcPr>
            <w:tcW w:w="7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项目名称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项目负责人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资助经费</w:t>
            </w:r>
          </w:p>
          <w:p w:rsidR="008D49AE" w:rsidRDefault="008D49AE" w:rsidP="0078786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21"/>
              </w:rPr>
              <w:t>（万元）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音乐学系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《世界民族音乐》参与性教学方法创新探索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孙焱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音乐学系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《中国音乐史（</w:t>
            </w:r>
            <w:r w:rsidRPr="008A4E55">
              <w:rPr>
                <w:rFonts w:hint="eastAsia"/>
              </w:rPr>
              <w:t>B</w:t>
            </w:r>
            <w:r w:rsidRPr="008A4E55">
              <w:rPr>
                <w:rFonts w:hint="eastAsia"/>
              </w:rPr>
              <w:t>）》线上线下混合教学探索与研究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杨成秀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lastRenderedPageBreak/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音乐教育系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钢琴复调作品在课堂教学中的探究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石令希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钢琴系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《钢琴教学法》课程中英文双语教学模式研究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倪海瑽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声乐歌剧系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声乐艺术指导课形式改革探索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金麦克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国乐系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古琴教学中综合性应用能力训练的实践与探索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章怡雯</w:t>
            </w:r>
            <w:r w:rsidRPr="008A4E55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国乐系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高等音乐院校胡琴重奏教学的实践与研究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何娜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国乐系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“人人亦为师”琵琶专业课改革</w:t>
            </w:r>
            <w:r w:rsidRPr="008A4E55">
              <w:rPr>
                <w:rFonts w:hint="eastAsia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李跞</w:t>
            </w:r>
            <w:r w:rsidRPr="008A4E55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管弦系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低音提琴室内乐演奏的教学改革与建设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黄琛</w:t>
            </w:r>
            <w:r w:rsidRPr="008A4E55">
              <w:rPr>
                <w:rFonts w:hint="eastAsia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舞蹈系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浙江民间舞蹈文化与非遗舞蹈——“扫蚕花地”教学实践研究</w:t>
            </w:r>
            <w:r w:rsidRPr="008A4E55">
              <w:rPr>
                <w:rFonts w:hint="eastAsia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钟冰洁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舞蹈系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舞蹈即兴课堂的教学实验与研究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程龙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舞蹈系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剧场环境中的舞蹈编创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马佳宏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舞蹈系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《古典舞基训与技术技巧》课堂教学改革的舞台实践与呈现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安峻汝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戏剧系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基于课程思政视域下原创戏剧小品教学改革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包峰</w:t>
            </w:r>
            <w:r w:rsidRPr="008A4E55">
              <w:rPr>
                <w:rFonts w:hint="eastAsia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音工系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音乐学院情境下新媒体艺术课程体系探索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申佳君</w:t>
            </w:r>
            <w:r w:rsidRPr="008A4E55"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公共基础部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基于雨课堂的音乐学院计算机课程内容改革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陈曈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公共基础部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建构主义理论视角下音乐院校体育课程改革与实践：以体育舞蹈为例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王子豪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公共基础部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Cs w:val="18"/>
              </w:rPr>
            </w:pPr>
            <w:r w:rsidRPr="00E4009E">
              <w:rPr>
                <w:rFonts w:hint="eastAsia"/>
                <w:spacing w:val="15"/>
                <w:w w:val="98"/>
                <w:kern w:val="0"/>
                <w:szCs w:val="18"/>
                <w:fitText w:val="7199" w:id="-1414886144"/>
              </w:rPr>
              <w:t>教育现代化下音乐院校</w:t>
            </w:r>
            <w:r w:rsidRPr="00E4009E">
              <w:rPr>
                <w:rFonts w:ascii="Calibri" w:hAnsi="Calibri" w:cs="Calibri"/>
                <w:spacing w:val="15"/>
                <w:w w:val="98"/>
                <w:kern w:val="0"/>
                <w:szCs w:val="18"/>
                <w:fitText w:val="7199" w:id="-1414886144"/>
              </w:rPr>
              <w:t xml:space="preserve"> O2O</w:t>
            </w:r>
            <w:r w:rsidRPr="00E4009E">
              <w:rPr>
                <w:rFonts w:hint="eastAsia"/>
                <w:spacing w:val="15"/>
                <w:w w:val="98"/>
                <w:kern w:val="0"/>
                <w:szCs w:val="18"/>
                <w:fitText w:val="7199" w:id="-1414886144"/>
              </w:rPr>
              <w:t>混合式分类外语教学研究</w:t>
            </w:r>
            <w:r w:rsidRPr="00E4009E">
              <w:rPr>
                <w:rFonts w:ascii="Calibri" w:hAnsi="Calibri" w:cs="Calibri"/>
                <w:spacing w:val="15"/>
                <w:w w:val="98"/>
                <w:kern w:val="0"/>
                <w:szCs w:val="18"/>
                <w:fitText w:val="7199" w:id="-1414886144"/>
              </w:rPr>
              <w:t>----</w:t>
            </w:r>
            <w:r w:rsidRPr="00E4009E">
              <w:rPr>
                <w:rFonts w:hint="eastAsia"/>
                <w:spacing w:val="15"/>
                <w:w w:val="98"/>
                <w:kern w:val="0"/>
                <w:szCs w:val="18"/>
                <w:fitText w:val="7199" w:id="-1414886144"/>
              </w:rPr>
              <w:t>以移动学习平台为基</w:t>
            </w:r>
            <w:r w:rsidRPr="00E4009E">
              <w:rPr>
                <w:rFonts w:hint="eastAsia"/>
                <w:spacing w:val="-67"/>
                <w:w w:val="98"/>
                <w:kern w:val="0"/>
                <w:szCs w:val="18"/>
                <w:fitText w:val="7199" w:id="-1414886144"/>
              </w:rPr>
              <w:t>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胡婷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公共基础部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《大学体育》翻转课堂教学改革与实践</w:t>
            </w:r>
            <w:r w:rsidRPr="008A4E55">
              <w:rPr>
                <w:rFonts w:hint="eastAsia"/>
              </w:rPr>
              <w:t xml:space="preserve"> </w:t>
            </w:r>
            <w:r w:rsidRPr="008A4E55">
              <w:rPr>
                <w:rFonts w:hint="eastAsia"/>
              </w:rPr>
              <w:t>——以啦啦操课程为例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杨娟花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8D49AE" w:rsidTr="00787862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教务处</w:t>
            </w:r>
          </w:p>
        </w:tc>
        <w:tc>
          <w:tcPr>
            <w:tcW w:w="7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表演类专业实习教学模式改革研究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Pr="008A4E55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A4E55">
              <w:rPr>
                <w:rFonts w:hint="eastAsia"/>
              </w:rPr>
              <w:t>申想真</w:t>
            </w:r>
            <w:r w:rsidRPr="008A4E55">
              <w:rPr>
                <w:rFonts w:hint="eastAsia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9AE" w:rsidRPr="008A4E55" w:rsidRDefault="008D49AE" w:rsidP="0078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4E5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8D49AE" w:rsidRDefault="008D49AE" w:rsidP="008D49AE">
      <w:pPr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二、院级教材建设项目</w:t>
      </w:r>
    </w:p>
    <w:tbl>
      <w:tblPr>
        <w:tblpPr w:leftFromText="180" w:rightFromText="180" w:vertAnchor="text" w:horzAnchor="margin" w:tblpXSpec="center" w:tblpY="350"/>
        <w:tblOverlap w:val="never"/>
        <w:tblW w:w="11307" w:type="dxa"/>
        <w:tblLook w:val="0000"/>
      </w:tblPr>
      <w:tblGrid>
        <w:gridCol w:w="579"/>
        <w:gridCol w:w="1691"/>
        <w:gridCol w:w="5918"/>
        <w:gridCol w:w="1134"/>
        <w:gridCol w:w="1985"/>
      </w:tblGrid>
      <w:tr w:rsidR="008D49AE" w:rsidTr="00787862">
        <w:trPr>
          <w:trHeight w:val="5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系（部）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资助金额 （万元）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音乐教育系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“器乐进课堂”系列教材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葫芦丝入门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国乐系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许奕二胡演奏曲集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国乐系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筝重奏曲集（三）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盛秧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国乐系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柳琴演奏训练教程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贾真珍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管弦系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中国民歌单簧管演奏教程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董德君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管弦系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《布鲁尼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首中提琴练习曲》乐谱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DVD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刘瓅元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流行音乐系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音乐剧《什么都可能发生》曲谱教材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屠锦英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戏剧系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中国民族器乐合奏教程｛附谱例｝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阮明奇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D49AE" w:rsidTr="00787862">
        <w:trPr>
          <w:trHeight w:val="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戏剧系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中国戏曲｛京剧｝锣鼓经集锦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阮明奇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9AE" w:rsidRDefault="008D49AE" w:rsidP="0078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8D49AE" w:rsidRDefault="008D49AE"/>
    <w:sectPr w:rsidR="008D49AE" w:rsidSect="003C1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9E" w:rsidRDefault="00E4009E" w:rsidP="008D49AE">
      <w:r>
        <w:separator/>
      </w:r>
    </w:p>
  </w:endnote>
  <w:endnote w:type="continuationSeparator" w:id="1">
    <w:p w:rsidR="00E4009E" w:rsidRDefault="00E4009E" w:rsidP="008D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9E" w:rsidRDefault="00E4009E" w:rsidP="008D49AE">
      <w:r>
        <w:separator/>
      </w:r>
    </w:p>
  </w:footnote>
  <w:footnote w:type="continuationSeparator" w:id="1">
    <w:p w:rsidR="00E4009E" w:rsidRDefault="00E4009E" w:rsidP="008D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AE"/>
    <w:rsid w:val="003C131C"/>
    <w:rsid w:val="005D100A"/>
    <w:rsid w:val="007E500D"/>
    <w:rsid w:val="008D49AE"/>
    <w:rsid w:val="00E34364"/>
    <w:rsid w:val="00E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金洁洁</dc:creator>
  <cp:keywords/>
  <dc:description/>
  <cp:lastModifiedBy>金洁洁</cp:lastModifiedBy>
  <cp:revision>4</cp:revision>
  <dcterms:created xsi:type="dcterms:W3CDTF">2022-11-21T02:13:00Z</dcterms:created>
  <dcterms:modified xsi:type="dcterms:W3CDTF">2022-11-21T03:06:00Z</dcterms:modified>
</cp:coreProperties>
</file>