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浙江省高等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>课程思政示范课程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  <w:t xml:space="preserve"> 书</w:t>
      </w:r>
    </w:p>
    <w:bookmarkEnd w:id="0"/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tabs>
          <w:tab w:val="left" w:pos="1926"/>
        </w:tabs>
        <w:snapToGrid w:val="0"/>
        <w:spacing w:line="243" w:lineRule="atLeast"/>
        <w:jc w:val="lef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color w:val="auto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课程类型：  □公共类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>□专业类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 xml:space="preserve">  </w:t>
      </w:r>
      <w:r>
        <w:rPr>
          <w:rFonts w:hint="eastAsia" w:ascii="Times New Roman" w:hAnsi="Times New Roman" w:eastAsia="黑体" w:cs="Times New Roman"/>
          <w:color w:val="auto"/>
          <w:sz w:val="32"/>
          <w:szCs w:val="36"/>
        </w:rPr>
        <w:t xml:space="preserve">□实践类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授课教师（课程负责人）：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6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申报学校：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仿宋_GB2312" w:cs="Times New Roman"/>
          <w:color w:val="auto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浙江省教育厅</w:t>
      </w:r>
    </w:p>
    <w:p>
      <w:pPr>
        <w:snapToGrid w:val="0"/>
        <w:spacing w:line="240" w:lineRule="atLeast"/>
        <w:ind w:firstLine="539"/>
        <w:jc w:val="center"/>
        <w:rPr>
          <w:rFonts w:eastAsia="楷体_GB2312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2021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月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spacing w:line="360" w:lineRule="auto"/>
        <w:jc w:val="center"/>
        <w:rPr>
          <w:rFonts w:ascii="宋体" w:hAnsi="宋体"/>
          <w:color w:val="auto"/>
          <w:kern w:val="0"/>
          <w:sz w:val="36"/>
          <w:szCs w:val="36"/>
        </w:rPr>
      </w:pP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填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写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说</w:t>
      </w:r>
      <w:r>
        <w:rPr>
          <w:rFonts w:hint="eastAsia" w:ascii="宋体" w:hAnsi="宋体" w:eastAsia="黑体"/>
          <w:b/>
          <w:bCs/>
          <w:color w:val="auto"/>
          <w:kern w:val="0"/>
          <w:sz w:val="36"/>
          <w:szCs w:val="36"/>
        </w:rPr>
        <w:t xml:space="preserve"> </w:t>
      </w:r>
      <w:r>
        <w:rPr>
          <w:rFonts w:hint="eastAsia" w:hAnsi="宋体" w:eastAsia="黑体"/>
          <w:b/>
          <w:bCs/>
          <w:color w:val="auto"/>
          <w:kern w:val="0"/>
          <w:sz w:val="36"/>
          <w:szCs w:val="36"/>
        </w:rPr>
        <w:t>明</w:t>
      </w:r>
    </w:p>
    <w:p>
      <w:pPr>
        <w:widowControl/>
        <w:spacing w:line="520" w:lineRule="exact"/>
        <w:ind w:firstLine="482" w:firstLineChars="200"/>
        <w:rPr>
          <w:rFonts w:ascii="宋体" w:hAnsi="宋体"/>
          <w:b/>
          <w:color w:val="auto"/>
          <w:kern w:val="0"/>
          <w:sz w:val="24"/>
        </w:rPr>
      </w:pPr>
    </w:p>
    <w:p>
      <w:pPr>
        <w:widowControl/>
        <w:ind w:firstLine="560" w:firstLineChars="200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.申报课程名称、授课教师（含课程负责人）须与教务系统中已完成的学期一致，并须截图上传教务系统中课程开设信息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线上课程可提供开设平台链接及截图）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 xml:space="preserve"> 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2.课程负责人限一人，为该课程的主讲教师，并在课程建设中承担实质性工作。本课程所有成员可共同参与课程思政建设，按承担项目工作的内容先后排序，团队主要成员不多于5人（含课程负责人）。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学科门类/专业大类代码”和“一级学科/专业类代码”请规范填写。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没有对应学科专业的课程，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请分别填写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00”和“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申报书各项内容应认真填写，表述准确，实事求是。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填不下的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可自行加页。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br w:type="page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1.基本情况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639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课程名称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课程编码+选课编码</w:t>
            </w:r>
          </w:p>
          <w:p>
            <w:pPr>
              <w:spacing w:line="3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（教务系统中的编码）</w:t>
            </w:r>
          </w:p>
        </w:tc>
        <w:tc>
          <w:tcPr>
            <w:tcW w:w="6338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线上课程可不填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所属学科门类/专业大类代码</w:t>
            </w:r>
          </w:p>
        </w:tc>
        <w:tc>
          <w:tcPr>
            <w:tcW w:w="6338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一级学科/专业类代码</w:t>
            </w:r>
          </w:p>
        </w:tc>
        <w:tc>
          <w:tcPr>
            <w:tcW w:w="6338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课程类型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公共类：  □ 公共课/通识教育课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专业类：  □ 专业基础课  □专业必修课  □专业选修课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实践类：  □ 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课程性质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形式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线上课程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线下课程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线上线下混合式课程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社会实践课程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虚拟仿真课程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continue"/>
            <w:noWrap w:val="0"/>
            <w:vAlign w:val="center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高职高专</w:t>
            </w:r>
          </w:p>
        </w:tc>
        <w:tc>
          <w:tcPr>
            <w:tcW w:w="469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在线开放课程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线下课程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面向专业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年级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主要教材</w:t>
            </w:r>
          </w:p>
        </w:tc>
        <w:tc>
          <w:tcPr>
            <w:tcW w:w="6338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书名、书号、作者、出版社、出版时间（上传封面及版权页）</w:t>
            </w:r>
          </w:p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授课学分/学时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□学时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学时   □学分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最近两期学生总人数</w:t>
            </w:r>
          </w:p>
        </w:tc>
        <w:tc>
          <w:tcPr>
            <w:tcW w:w="6338" w:type="dxa"/>
            <w:gridSpan w:val="2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最近两期开课时间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4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4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课程链接（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注：本科线上课程和高职在线开放课程填写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）</w:t>
            </w:r>
          </w:p>
        </w:tc>
        <w:tc>
          <w:tcPr>
            <w:tcW w:w="633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eastAsia="仿宋_GB2312" w:cs="Times New Roman"/>
          <w:color w:val="auto"/>
          <w:sz w:val="22"/>
        </w:rPr>
      </w:pPr>
      <w:r>
        <w:rPr>
          <w:rFonts w:hint="default" w:ascii="Times New Roman" w:hAnsi="Times New Roman" w:eastAsia="仿宋_GB2312" w:cs="Times New Roman"/>
          <w:color w:val="auto"/>
          <w:sz w:val="22"/>
        </w:rPr>
        <w:t>注：（教务系统截图须至少包含课程编码、选课编码、开课时间、授课教师姓名等信息</w:t>
      </w:r>
      <w:r>
        <w:rPr>
          <w:rFonts w:hint="eastAsia" w:ascii="Times New Roman" w:hAnsi="Times New Roman" w:eastAsia="仿宋_GB2312" w:cs="Times New Roman"/>
          <w:color w:val="auto"/>
          <w:sz w:val="2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2"/>
          <w:lang w:val="en-US" w:eastAsia="zh-CN"/>
        </w:rPr>
        <w:t>线上课程可提供开设平台链接及截图</w:t>
      </w:r>
      <w:r>
        <w:rPr>
          <w:rFonts w:hint="default" w:ascii="Times New Roman" w:hAnsi="Times New Roman" w:eastAsia="仿宋_GB2312" w:cs="Times New Roman"/>
          <w:color w:val="auto"/>
          <w:sz w:val="22"/>
        </w:rPr>
        <w:t>）</w:t>
      </w:r>
    </w:p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</w:pPr>
    </w:p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</w:pPr>
    </w:p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</w:rPr>
        <w:t>授课教师（教学团队）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892"/>
        <w:gridCol w:w="845"/>
        <w:gridCol w:w="1534"/>
        <w:gridCol w:w="1241"/>
        <w:gridCol w:w="1225"/>
        <w:gridCol w:w="57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  <w:jc w:val="center"/>
        </w:trPr>
        <w:tc>
          <w:tcPr>
            <w:tcW w:w="8508" w:type="dxa"/>
            <w:gridSpan w:val="9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1为课程负责人，课程负责人及团队其他主要成员总人数限5人之内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序号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手机号码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教学任务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2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34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1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2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570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课程思政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建设基础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500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字以内）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585" w:type="dxa"/>
            <w:noWrap w:val="0"/>
            <w:vAlign w:val="center"/>
          </w:tcPr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开展课程思政教学以来，面向学生的届数、课程建设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、课程思政工作开展情况等</w:t>
            </w:r>
          </w:p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480" w:lineRule="auto"/>
        <w:ind w:right="-693" w:rightChars="-330" w:firstLine="281" w:firstLineChars="100"/>
        <w:rPr>
          <w:rFonts w:ascii="宋体" w:hAnsi="宋体" w:eastAsia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课程思政育人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目标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主要融入点和教学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方法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各500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字以内）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223"/>
        <w:gridCol w:w="222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育人目标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准确理解和把握课程思政建设的目标要求和内容重点，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结合本校办学定位、学生情况、专业人才培养要求，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简要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描述学习本课程后应该达到的知识、能力、素质目标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重点描述素质或价值塑造目标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noWrap w:val="0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.2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课程思政主要融入点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育人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内容与专业知识技能教育内容有机融合情况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简要描述该课程的育人元素及其在课程教学中的切入点和实施路径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92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教学内容概述、课程思政育人目标、教学方法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序号</w:t>
            </w:r>
          </w:p>
        </w:tc>
        <w:tc>
          <w:tcPr>
            <w:tcW w:w="32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教学内容概述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课程思政育人目标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...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2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29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4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教学（课堂或实践）实录视频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线上课程可不提供）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。）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4"/>
          <w:lang w:val="en-US" w:eastAsia="zh-CN"/>
        </w:rPr>
        <w:t>注：4.1-4.4涉及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材料均可能在网上公开，请严格审查，确保不违反有关法律</w:t>
      </w:r>
    </w:p>
    <w:p>
      <w:pPr>
        <w:pStyle w:val="4"/>
        <w:spacing w:line="340" w:lineRule="atLeast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4"/>
        </w:rPr>
        <w:t>及保密规定。</w:t>
      </w:r>
    </w:p>
    <w:p>
      <w:pPr>
        <w:pStyle w:val="4"/>
        <w:spacing w:line="340" w:lineRule="atLeast"/>
        <w:ind w:firstLine="281" w:firstLineChars="1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.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特色与创新（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500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字以内）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5" w:type="dxa"/>
            <w:noWrap w:val="0"/>
            <w:vAlign w:val="top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（概述本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课程在课程思政建设中的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34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</w:rPr>
        <w:t>建设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规划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500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字以内）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58" w:type="dxa"/>
            <w:noWrap w:val="0"/>
            <w:vAlign w:val="top"/>
          </w:tcPr>
          <w:p>
            <w:pPr>
              <w:spacing w:before="62" w:beforeLines="2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在立项建设期内的规划（包括建设目标、建设机制、创新举措、预期成果等）</w:t>
            </w: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before="62" w:beforeLines="20"/>
              <w:ind w:left="2160" w:hanging="2160" w:hangingChars="9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/>
          <w:bCs/>
          <w:color w:val="auto"/>
          <w:sz w:val="28"/>
        </w:rPr>
        <w:t>课程负责人承诺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812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before="0" w:beforeLines="0" w:after="0" w:afterLines="0" w:line="3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本人已认真填写并检查以上材料，保证内容真实有效，保证课程资源知识产权清晰、无侵权使用的情况，课程资源内容不存在思想性、科学性和规范性问题。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beforeLines="0" w:afterLines="0" w:line="300" w:lineRule="exact"/>
              <w:ind w:right="2520" w:rightChars="1200" w:firstLine="480" w:firstLine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rFonts w:hint="eastAsia" w:eastAsia="宋体"/>
          <w:color w:val="auto"/>
          <w:lang w:val="en-US" w:eastAsia="zh-CN"/>
        </w:rPr>
      </w:pPr>
    </w:p>
    <w:p>
      <w:pPr>
        <w:pStyle w:val="4"/>
        <w:spacing w:line="340" w:lineRule="atLeast"/>
        <w:ind w:firstLine="281" w:firstLineChars="100"/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8.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学校教指委或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课程思政指导委员会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评价意见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3" w:type="dxa"/>
            <w:noWrap w:val="0"/>
            <w:vAlign w:val="top"/>
          </w:tcPr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4"/>
              <w:wordWrap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4"/>
              <w:wordWrap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4"/>
              <w:wordWrap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负责人（签字）：</w:t>
            </w:r>
          </w:p>
          <w:p>
            <w:pPr>
              <w:pStyle w:val="4"/>
              <w:spacing w:line="400" w:lineRule="atLeast"/>
              <w:ind w:right="2520" w:rightChars="1200" w:firstLine="0" w:firstLineChars="0"/>
              <w:jc w:val="right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340" w:lineRule="atLeast"/>
              <w:ind w:firstLine="0" w:firstLineChars="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281" w:firstLineChars="10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9.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学校审查意见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该课程团队负责人及成员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学校党委（盖章）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340" w:lineRule="atLeast"/>
              <w:ind w:firstLine="0" w:firstLineChars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281" w:firstLineChars="100"/>
        <w:rPr>
          <w:rFonts w:ascii="Times New Roman" w:hAnsi="Times New Roman" w:eastAsia="黑体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10.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申报学校承诺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及推荐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28"/>
          <w:szCs w:val="24"/>
          <w:lang w:val="en-US" w:eastAsia="zh-CN" w:bidi="ar-SA"/>
        </w:rPr>
        <w:t>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该课程如果被认定为“省级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课程思政示范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4FCF"/>
    <w:rsid w:val="101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2021-04-09T12:01:00Z</dcterms:created>
  <dc:creator>requiem</dc:creator>
  <cp:lastModifiedBy>requiem</cp:lastModifiedBy>
  <dcterms:modified xsi:type="dcterms:W3CDTF">2021-04-09T12:02:55Z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85B63B375D9B45AF88B048A39C296798</vt:lpwstr>
  </property>
</Properties>
</file>